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15" w:rsidRDefault="001E3D9E" w:rsidP="00BB5EB3">
      <w:pPr>
        <w:jc w:val="center"/>
        <w:rPr>
          <w:rFonts w:ascii="Times New Roman" w:hAnsi="Times New Roman" w:cs="Times New Roman"/>
          <w:b/>
          <w:sz w:val="24"/>
          <w:szCs w:val="24"/>
          <w:lang w:val="fr-BE"/>
        </w:rPr>
      </w:pPr>
      <w:r>
        <w:rPr>
          <w:rFonts w:ascii="Times New Roman" w:hAnsi="Times New Roman" w:cs="Times New Roman"/>
          <w:b/>
          <w:sz w:val="24"/>
          <w:szCs w:val="24"/>
          <w:lang w:val="fr-BE"/>
        </w:rPr>
        <w:t>Q</w:t>
      </w:r>
      <w:r w:rsidR="00A14D2C" w:rsidRPr="000C3FAD">
        <w:rPr>
          <w:rFonts w:ascii="Times New Roman" w:hAnsi="Times New Roman" w:cs="Times New Roman"/>
          <w:b/>
          <w:sz w:val="24"/>
          <w:szCs w:val="24"/>
          <w:lang w:val="fr-BE"/>
        </w:rPr>
        <w:t>uestionnaire 2016 Oxford</w:t>
      </w:r>
      <w:r>
        <w:rPr>
          <w:rFonts w:ascii="Times New Roman" w:hAnsi="Times New Roman" w:cs="Times New Roman"/>
          <w:b/>
          <w:sz w:val="24"/>
          <w:szCs w:val="24"/>
          <w:lang w:val="fr-BE"/>
        </w:rPr>
        <w:t>-Leuven</w:t>
      </w:r>
      <w:r w:rsidR="00A14D2C" w:rsidRPr="000C3FAD">
        <w:rPr>
          <w:rFonts w:ascii="Times New Roman" w:hAnsi="Times New Roman" w:cs="Times New Roman"/>
          <w:b/>
          <w:sz w:val="24"/>
          <w:szCs w:val="24"/>
          <w:lang w:val="fr-BE"/>
        </w:rPr>
        <w:t xml:space="preserve"> C</w:t>
      </w:r>
      <w:r>
        <w:rPr>
          <w:rFonts w:ascii="Times New Roman" w:hAnsi="Times New Roman" w:cs="Times New Roman"/>
          <w:b/>
          <w:sz w:val="24"/>
          <w:szCs w:val="24"/>
          <w:lang w:val="fr-BE"/>
        </w:rPr>
        <w:t xml:space="preserve">ollective </w:t>
      </w:r>
      <w:proofErr w:type="spellStart"/>
      <w:r w:rsidR="00A14D2C" w:rsidRPr="000C3FAD">
        <w:rPr>
          <w:rFonts w:ascii="Times New Roman" w:hAnsi="Times New Roman" w:cs="Times New Roman"/>
          <w:b/>
          <w:sz w:val="24"/>
          <w:szCs w:val="24"/>
          <w:lang w:val="fr-BE"/>
        </w:rPr>
        <w:t>R</w:t>
      </w:r>
      <w:r>
        <w:rPr>
          <w:rFonts w:ascii="Times New Roman" w:hAnsi="Times New Roman" w:cs="Times New Roman"/>
          <w:b/>
          <w:sz w:val="24"/>
          <w:szCs w:val="24"/>
          <w:lang w:val="fr-BE"/>
        </w:rPr>
        <w:t>edress</w:t>
      </w:r>
      <w:proofErr w:type="spellEnd"/>
      <w:r w:rsidR="00A14D2C" w:rsidRPr="000C3FAD">
        <w:rPr>
          <w:rFonts w:ascii="Times New Roman" w:hAnsi="Times New Roman" w:cs="Times New Roman"/>
          <w:b/>
          <w:sz w:val="24"/>
          <w:szCs w:val="24"/>
          <w:lang w:val="fr-BE"/>
        </w:rPr>
        <w:t xml:space="preserve"> </w:t>
      </w:r>
      <w:r>
        <w:rPr>
          <w:rFonts w:ascii="Times New Roman" w:hAnsi="Times New Roman" w:cs="Times New Roman"/>
          <w:b/>
          <w:sz w:val="24"/>
          <w:szCs w:val="24"/>
          <w:lang w:val="fr-BE"/>
        </w:rPr>
        <w:t>Project</w:t>
      </w:r>
    </w:p>
    <w:p w:rsidR="00870CFB" w:rsidRPr="000C3FAD" w:rsidRDefault="00870CFB" w:rsidP="00BB5EB3">
      <w:pPr>
        <w:jc w:val="center"/>
        <w:rPr>
          <w:rFonts w:ascii="Times New Roman" w:hAnsi="Times New Roman" w:cs="Times New Roman"/>
          <w:b/>
          <w:sz w:val="24"/>
          <w:szCs w:val="24"/>
          <w:lang w:val="fr-BE"/>
        </w:rPr>
      </w:pPr>
      <w:r>
        <w:rPr>
          <w:rFonts w:ascii="Times New Roman" w:hAnsi="Times New Roman" w:cs="Times New Roman"/>
          <w:b/>
          <w:sz w:val="24"/>
          <w:szCs w:val="24"/>
          <w:lang w:val="fr-BE"/>
        </w:rPr>
        <w:t>BULGARIA</w:t>
      </w:r>
      <w:bookmarkStart w:id="0" w:name="_GoBack"/>
      <w:bookmarkEnd w:id="0"/>
    </w:p>
    <w:p w:rsidR="00A14D2C" w:rsidRPr="000C3FAD" w:rsidRDefault="00A14D2C" w:rsidP="00BB5EB3">
      <w:pPr>
        <w:jc w:val="both"/>
        <w:rPr>
          <w:rFonts w:ascii="Times New Roman" w:hAnsi="Times New Roman" w:cs="Times New Roman"/>
          <w:sz w:val="24"/>
          <w:szCs w:val="24"/>
          <w:lang w:val="fr-BE"/>
        </w:rPr>
      </w:pPr>
    </w:p>
    <w:p w:rsidR="006B7DF4" w:rsidRPr="000C3FAD" w:rsidRDefault="006B7DF4" w:rsidP="006B7DF4">
      <w:pPr>
        <w:jc w:val="both"/>
        <w:rPr>
          <w:rFonts w:ascii="Times New Roman" w:hAnsi="Times New Roman" w:cs="Times New Roman"/>
          <w:sz w:val="24"/>
          <w:szCs w:val="24"/>
          <w:lang w:val="fr-BE"/>
        </w:rPr>
      </w:pPr>
      <w:r w:rsidRPr="000C3FAD">
        <w:rPr>
          <w:rFonts w:ascii="Times New Roman" w:hAnsi="Times New Roman" w:cs="Times New Roman"/>
          <w:i/>
          <w:sz w:val="24"/>
          <w:szCs w:val="24"/>
          <w:lang w:val="fr-BE"/>
        </w:rPr>
        <w:t>Part A</w:t>
      </w:r>
      <w:r w:rsidRPr="000C3FAD">
        <w:rPr>
          <w:rFonts w:ascii="Times New Roman" w:hAnsi="Times New Roman" w:cs="Times New Roman"/>
          <w:sz w:val="24"/>
          <w:szCs w:val="24"/>
          <w:lang w:val="fr-BE"/>
        </w:rPr>
        <w:t xml:space="preserve"> (maximum 5 pages)</w:t>
      </w:r>
    </w:p>
    <w:p w:rsidR="00D025DF" w:rsidRDefault="00C025C2" w:rsidP="00C53F71">
      <w:pPr>
        <w:pStyle w:val="ListParagraph"/>
        <w:numPr>
          <w:ilvl w:val="0"/>
          <w:numId w:val="6"/>
        </w:numPr>
        <w:ind w:hanging="480"/>
        <w:jc w:val="both"/>
        <w:rPr>
          <w:rFonts w:ascii="Times New Roman" w:hAnsi="Times New Roman" w:cs="Times New Roman"/>
          <w:sz w:val="24"/>
          <w:szCs w:val="24"/>
          <w:lang w:val="bg-BG"/>
        </w:rPr>
      </w:pPr>
      <w:r>
        <w:rPr>
          <w:rFonts w:ascii="Times New Roman" w:hAnsi="Times New Roman" w:cs="Times New Roman"/>
          <w:sz w:val="24"/>
          <w:szCs w:val="24"/>
          <w:lang w:val="en-US"/>
        </w:rPr>
        <w:t xml:space="preserve"> </w:t>
      </w:r>
      <w:r w:rsidR="006B7DF4" w:rsidRPr="00C025C2">
        <w:rPr>
          <w:rFonts w:ascii="Times New Roman" w:hAnsi="Times New Roman" w:cs="Times New Roman"/>
          <w:sz w:val="24"/>
          <w:szCs w:val="24"/>
          <w:lang w:val="en-US"/>
        </w:rPr>
        <w:t xml:space="preserve">What mechanisms does your country have to resolve mass disputes? </w:t>
      </w:r>
    </w:p>
    <w:p w:rsidR="00D025DF" w:rsidRDefault="00D025DF"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Currently Bulgarian law provides for one collective redress mechanism which was enacted as part of a procedural law reform in 2007 and in relation to the accession of Bulgaria to the European Union. </w:t>
      </w:r>
    </w:p>
    <w:p w:rsidR="00D025DF" w:rsidRDefault="00D025DF"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The Civil Procedure Act (State Gazette 59/20.07.2007, effective</w:t>
      </w:r>
      <w:r w:rsidR="00B5128F">
        <w:rPr>
          <w:rFonts w:ascii="Times New Roman" w:hAnsi="Times New Roman" w:cs="Times New Roman"/>
          <w:sz w:val="24"/>
          <w:szCs w:val="24"/>
          <w:lang w:val="en-GB"/>
        </w:rPr>
        <w:t xml:space="preserve"> from</w:t>
      </w:r>
      <w:r>
        <w:rPr>
          <w:rFonts w:ascii="Times New Roman" w:hAnsi="Times New Roman" w:cs="Times New Roman"/>
          <w:sz w:val="24"/>
          <w:szCs w:val="24"/>
          <w:lang w:val="en-GB"/>
        </w:rPr>
        <w:t xml:space="preserve"> 01.03.2008</w:t>
      </w:r>
      <w:r w:rsidR="00B5128F">
        <w:rPr>
          <w:rFonts w:ascii="Times New Roman" w:hAnsi="Times New Roman" w:cs="Times New Roman"/>
          <w:sz w:val="24"/>
          <w:szCs w:val="24"/>
          <w:lang w:val="en-GB"/>
        </w:rPr>
        <w:t>,</w:t>
      </w:r>
      <w:r>
        <w:rPr>
          <w:rFonts w:ascii="Times New Roman" w:hAnsi="Times New Roman" w:cs="Times New Roman"/>
          <w:sz w:val="24"/>
          <w:szCs w:val="24"/>
          <w:lang w:val="en-GB"/>
        </w:rPr>
        <w:t xml:space="preserve"> as amended) regulates in its Chapter 33</w:t>
      </w:r>
      <w:r w:rsidR="00B5128F">
        <w:rPr>
          <w:rFonts w:ascii="Times New Roman" w:hAnsi="Times New Roman" w:cs="Times New Roman"/>
          <w:sz w:val="24"/>
          <w:szCs w:val="24"/>
          <w:lang w:val="en-GB"/>
        </w:rPr>
        <w:t xml:space="preserve"> (Articles 379 – 388)</w:t>
      </w:r>
      <w:r w:rsidR="003645D9">
        <w:rPr>
          <w:rFonts w:ascii="Times New Roman" w:hAnsi="Times New Roman" w:cs="Times New Roman"/>
          <w:sz w:val="24"/>
          <w:szCs w:val="24"/>
          <w:lang w:val="en-GB"/>
        </w:rPr>
        <w:t xml:space="preserve"> the collective, also called class or mass, action</w:t>
      </w:r>
      <w:r>
        <w:rPr>
          <w:rFonts w:ascii="Times New Roman" w:hAnsi="Times New Roman" w:cs="Times New Roman"/>
          <w:sz w:val="24"/>
          <w:szCs w:val="24"/>
          <w:lang w:val="en-GB"/>
        </w:rPr>
        <w:t xml:space="preserve">. It is a private form of resolution of mass disputes and relates only to civil claims. </w:t>
      </w:r>
    </w:p>
    <w:p w:rsidR="00D025DF" w:rsidRDefault="00D025DF"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Currently Bulgaria law does not provide specific mechanisms for collective redress in the area of criminal law and does not empower a regulator or other administrative body to provide redress to mass </w:t>
      </w:r>
      <w:r w:rsidR="003645D9">
        <w:rPr>
          <w:rFonts w:ascii="Times New Roman" w:hAnsi="Times New Roman" w:cs="Times New Roman"/>
          <w:sz w:val="24"/>
          <w:szCs w:val="24"/>
          <w:lang w:val="en-GB"/>
        </w:rPr>
        <w:t>disputes</w:t>
      </w:r>
      <w:r>
        <w:rPr>
          <w:rFonts w:ascii="Times New Roman" w:hAnsi="Times New Roman" w:cs="Times New Roman"/>
          <w:sz w:val="24"/>
          <w:szCs w:val="24"/>
          <w:lang w:val="en-GB"/>
        </w:rPr>
        <w:t xml:space="preserve">. </w:t>
      </w:r>
    </w:p>
    <w:p w:rsidR="00B5128F" w:rsidRDefault="00B5128F" w:rsidP="00D025DF">
      <w:pPr>
        <w:jc w:val="both"/>
        <w:rPr>
          <w:rFonts w:ascii="Times New Roman" w:hAnsi="Times New Roman" w:cs="Times New Roman"/>
          <w:sz w:val="24"/>
          <w:szCs w:val="24"/>
          <w:lang w:val="en-GB"/>
        </w:rPr>
      </w:pPr>
      <w:bookmarkStart w:id="1" w:name="art_anchor"/>
      <w:r w:rsidRPr="00D025DF">
        <w:rPr>
          <w:rFonts w:ascii="Times New Roman" w:hAnsi="Times New Roman" w:cs="Times New Roman"/>
          <w:sz w:val="24"/>
          <w:szCs w:val="24"/>
          <w:lang w:val="en-GB"/>
        </w:rPr>
        <w:t xml:space="preserve">A class action may be brought on behalf of persons who are harmed by the same infringement where, according to the nature of the infringement, the </w:t>
      </w:r>
      <w:r w:rsidR="003645D9">
        <w:rPr>
          <w:rFonts w:ascii="Times New Roman" w:hAnsi="Times New Roman" w:cs="Times New Roman"/>
          <w:sz w:val="24"/>
          <w:szCs w:val="24"/>
          <w:lang w:val="en-GB"/>
        </w:rPr>
        <w:t>group of such</w:t>
      </w:r>
      <w:r w:rsidRPr="00D025DF">
        <w:rPr>
          <w:rFonts w:ascii="Times New Roman" w:hAnsi="Times New Roman" w:cs="Times New Roman"/>
          <w:sz w:val="24"/>
          <w:szCs w:val="24"/>
          <w:lang w:val="en-GB"/>
        </w:rPr>
        <w:t xml:space="preserve"> persons cannot be defined precisely but </w:t>
      </w:r>
      <w:r w:rsidR="003645D9">
        <w:rPr>
          <w:rFonts w:ascii="Times New Roman" w:hAnsi="Times New Roman" w:cs="Times New Roman"/>
          <w:sz w:val="24"/>
          <w:szCs w:val="24"/>
          <w:lang w:val="en-GB"/>
        </w:rPr>
        <w:t>is</w:t>
      </w:r>
      <w:r w:rsidRPr="00D025DF">
        <w:rPr>
          <w:rFonts w:ascii="Times New Roman" w:hAnsi="Times New Roman" w:cs="Times New Roman"/>
          <w:sz w:val="24"/>
          <w:szCs w:val="24"/>
          <w:lang w:val="en-GB"/>
        </w:rPr>
        <w:t xml:space="preserve"> identifiable.</w:t>
      </w:r>
      <w:r w:rsidRPr="00B5128F">
        <w:rPr>
          <w:rFonts w:ascii="Times New Roman" w:hAnsi="Times New Roman" w:cs="Times New Roman"/>
          <w:sz w:val="24"/>
          <w:szCs w:val="24"/>
          <w:lang w:val="en-GB"/>
        </w:rPr>
        <w:t xml:space="preserve"> </w:t>
      </w:r>
      <w:r>
        <w:rPr>
          <w:rFonts w:ascii="Times New Roman" w:hAnsi="Times New Roman" w:cs="Times New Roman"/>
          <w:sz w:val="24"/>
          <w:szCs w:val="24"/>
          <w:lang w:val="en-GB"/>
        </w:rPr>
        <w:t>The infringement in question can be both breach of contract or tort, including breach of statutory duty. Any persons</w:t>
      </w:r>
      <w:r w:rsidRPr="00D025DF">
        <w:rPr>
          <w:rFonts w:ascii="Times New Roman" w:hAnsi="Times New Roman" w:cs="Times New Roman"/>
          <w:sz w:val="24"/>
          <w:szCs w:val="24"/>
          <w:lang w:val="en-GB"/>
        </w:rPr>
        <w:t xml:space="preserve"> who claim that they are harmed by </w:t>
      </w:r>
      <w:r>
        <w:rPr>
          <w:rFonts w:ascii="Times New Roman" w:hAnsi="Times New Roman" w:cs="Times New Roman"/>
          <w:sz w:val="24"/>
          <w:szCs w:val="24"/>
          <w:lang w:val="en-GB"/>
        </w:rPr>
        <w:t>such an</w:t>
      </w:r>
      <w:r w:rsidRPr="00D025DF">
        <w:rPr>
          <w:rFonts w:ascii="Times New Roman" w:hAnsi="Times New Roman" w:cs="Times New Roman"/>
          <w:sz w:val="24"/>
          <w:szCs w:val="24"/>
          <w:lang w:val="en-GB"/>
        </w:rPr>
        <w:t xml:space="preserve"> infringement, or any organizations responsible for the protection of injured persons or for protection against such infringements, may bring, on behalf of all injured persons, an action</w:t>
      </w:r>
      <w:r>
        <w:rPr>
          <w:rFonts w:ascii="Times New Roman" w:hAnsi="Times New Roman" w:cs="Times New Roman"/>
          <w:sz w:val="24"/>
          <w:szCs w:val="24"/>
          <w:lang w:val="en-GB"/>
        </w:rPr>
        <w:t xml:space="preserve">. The action can be for: (1) cessation of the infringement; (2) </w:t>
      </w:r>
      <w:r w:rsidRPr="00D025DF">
        <w:rPr>
          <w:rFonts w:ascii="Times New Roman" w:hAnsi="Times New Roman" w:cs="Times New Roman"/>
          <w:sz w:val="24"/>
          <w:szCs w:val="24"/>
          <w:lang w:val="en-GB"/>
        </w:rPr>
        <w:t>rectification of the consequences of the infringement</w:t>
      </w:r>
      <w:r>
        <w:rPr>
          <w:rFonts w:ascii="Times New Roman" w:hAnsi="Times New Roman" w:cs="Times New Roman"/>
          <w:sz w:val="24"/>
          <w:szCs w:val="24"/>
          <w:lang w:val="en-GB"/>
        </w:rPr>
        <w:t>; (3) damages.</w:t>
      </w:r>
    </w:p>
    <w:p w:rsidR="00B5128F" w:rsidRDefault="00B5128F"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Mass claims are within the jurisdiction of district courts, which are the courts that generally deal with more significant cases. The action is initiated by way of a statement of claim. It should specify the circumstances that define the group of injured persons and should contain a proposition for public announcement of the action brought. </w:t>
      </w:r>
      <w:r w:rsidR="003645D9">
        <w:rPr>
          <w:rFonts w:ascii="Times New Roman" w:hAnsi="Times New Roman" w:cs="Times New Roman"/>
          <w:sz w:val="24"/>
          <w:szCs w:val="24"/>
          <w:lang w:val="en-GB"/>
        </w:rPr>
        <w:t xml:space="preserve">The purpose is that as many people as possible are informed of the initiated action. </w:t>
      </w:r>
      <w:r>
        <w:rPr>
          <w:rFonts w:ascii="Times New Roman" w:hAnsi="Times New Roman" w:cs="Times New Roman"/>
          <w:sz w:val="24"/>
          <w:szCs w:val="24"/>
          <w:lang w:val="en-GB"/>
        </w:rPr>
        <w:t xml:space="preserve">In case the action is brought by an organization representing collective interests, the claimant should provide evidence </w:t>
      </w:r>
      <w:r w:rsidR="00FE721A">
        <w:rPr>
          <w:rFonts w:ascii="Times New Roman" w:hAnsi="Times New Roman" w:cs="Times New Roman"/>
          <w:sz w:val="24"/>
          <w:szCs w:val="24"/>
          <w:lang w:val="en-GB"/>
        </w:rPr>
        <w:t xml:space="preserve">proving the ability of the organization to protect the injured collective interests seriously and in good faith </w:t>
      </w:r>
      <w:r w:rsidR="003645D9">
        <w:rPr>
          <w:rFonts w:ascii="Times New Roman" w:hAnsi="Times New Roman" w:cs="Times New Roman"/>
          <w:sz w:val="24"/>
          <w:szCs w:val="24"/>
          <w:lang w:val="en-GB"/>
        </w:rPr>
        <w:t>as well as</w:t>
      </w:r>
      <w:r w:rsidR="00FE721A">
        <w:rPr>
          <w:rFonts w:ascii="Times New Roman" w:hAnsi="Times New Roman" w:cs="Times New Roman"/>
          <w:sz w:val="24"/>
          <w:szCs w:val="24"/>
          <w:lang w:val="en-GB"/>
        </w:rPr>
        <w:t xml:space="preserve"> financial capacity to deal with the expenses </w:t>
      </w:r>
      <w:r w:rsidR="003645D9">
        <w:rPr>
          <w:rFonts w:ascii="Times New Roman" w:hAnsi="Times New Roman" w:cs="Times New Roman"/>
          <w:sz w:val="24"/>
          <w:szCs w:val="24"/>
          <w:lang w:val="en-GB"/>
        </w:rPr>
        <w:t>for</w:t>
      </w:r>
      <w:r w:rsidR="00FE721A">
        <w:rPr>
          <w:rFonts w:ascii="Times New Roman" w:hAnsi="Times New Roman" w:cs="Times New Roman"/>
          <w:sz w:val="24"/>
          <w:szCs w:val="24"/>
          <w:lang w:val="en-GB"/>
        </w:rPr>
        <w:t xml:space="preserve"> bringing such action. </w:t>
      </w:r>
    </w:p>
    <w:p w:rsidR="00D025DF" w:rsidRDefault="00FE721A" w:rsidP="00FE721A">
      <w:pPr>
        <w:jc w:val="both"/>
        <w:rPr>
          <w:rFonts w:ascii="Times New Roman" w:hAnsi="Times New Roman" w:cs="Times New Roman"/>
          <w:sz w:val="24"/>
          <w:szCs w:val="24"/>
          <w:lang w:val="en-GB"/>
        </w:rPr>
      </w:pPr>
      <w:r>
        <w:rPr>
          <w:rFonts w:ascii="Times New Roman" w:hAnsi="Times New Roman" w:cs="Times New Roman"/>
          <w:sz w:val="24"/>
          <w:szCs w:val="24"/>
          <w:lang w:val="en-GB"/>
        </w:rPr>
        <w:t>The court may request the claimant(s) to appear in an open hearing to discuss whether the preconditions for the initiation of the proceedings are present in the case.</w:t>
      </w:r>
    </w:p>
    <w:p w:rsidR="00FE721A" w:rsidRDefault="00FE721A"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court </w:t>
      </w:r>
      <w:r w:rsidR="003645D9">
        <w:rPr>
          <w:rFonts w:ascii="Times New Roman" w:hAnsi="Times New Roman" w:cs="Times New Roman"/>
          <w:sz w:val="24"/>
          <w:szCs w:val="24"/>
          <w:lang w:val="en-GB"/>
        </w:rPr>
        <w:t>allows</w:t>
      </w:r>
      <w:r>
        <w:rPr>
          <w:rFonts w:ascii="Times New Roman" w:hAnsi="Times New Roman" w:cs="Times New Roman"/>
          <w:sz w:val="24"/>
          <w:szCs w:val="24"/>
          <w:lang w:val="en-GB"/>
        </w:rPr>
        <w:t xml:space="preserve"> the action </w:t>
      </w:r>
      <w:r w:rsidR="003645D9">
        <w:rPr>
          <w:rFonts w:ascii="Times New Roman" w:hAnsi="Times New Roman" w:cs="Times New Roman"/>
          <w:sz w:val="24"/>
          <w:szCs w:val="24"/>
          <w:lang w:val="en-GB"/>
        </w:rPr>
        <w:t>to be</w:t>
      </w:r>
      <w:r>
        <w:rPr>
          <w:rFonts w:ascii="Times New Roman" w:hAnsi="Times New Roman" w:cs="Times New Roman"/>
          <w:sz w:val="24"/>
          <w:szCs w:val="24"/>
          <w:lang w:val="en-GB"/>
        </w:rPr>
        <w:t xml:space="preserve"> initiated, it shall make a preliminary ruling on: (1) the </w:t>
      </w:r>
      <w:r w:rsidRPr="00D025DF">
        <w:rPr>
          <w:rFonts w:ascii="Times New Roman" w:hAnsi="Times New Roman" w:cs="Times New Roman"/>
          <w:sz w:val="24"/>
          <w:szCs w:val="24"/>
          <w:lang w:val="en-GB"/>
        </w:rPr>
        <w:t xml:space="preserve">adequate form of publication of the bringing of the action: number of announcements, </w:t>
      </w:r>
      <w:r w:rsidR="003645D9">
        <w:rPr>
          <w:rFonts w:ascii="Times New Roman" w:hAnsi="Times New Roman" w:cs="Times New Roman"/>
          <w:sz w:val="24"/>
          <w:szCs w:val="24"/>
          <w:lang w:val="en-GB"/>
        </w:rPr>
        <w:t>particular media to channel the announcements,</w:t>
      </w:r>
      <w:r w:rsidRPr="00D025DF">
        <w:rPr>
          <w:rFonts w:ascii="Times New Roman" w:hAnsi="Times New Roman" w:cs="Times New Roman"/>
          <w:sz w:val="24"/>
          <w:szCs w:val="24"/>
          <w:lang w:val="en-GB"/>
        </w:rPr>
        <w:t xml:space="preserve"> and </w:t>
      </w:r>
      <w:r w:rsidR="003645D9">
        <w:rPr>
          <w:rFonts w:ascii="Times New Roman" w:hAnsi="Times New Roman" w:cs="Times New Roman"/>
          <w:sz w:val="24"/>
          <w:szCs w:val="24"/>
          <w:lang w:val="en-GB"/>
        </w:rPr>
        <w:t>the time frame for making the announcement</w:t>
      </w:r>
      <w:r>
        <w:rPr>
          <w:rFonts w:ascii="Times New Roman" w:hAnsi="Times New Roman" w:cs="Times New Roman"/>
          <w:sz w:val="24"/>
          <w:szCs w:val="24"/>
          <w:lang w:val="en-GB"/>
        </w:rPr>
        <w:t xml:space="preserve">; the </w:t>
      </w:r>
      <w:r w:rsidRPr="00D025DF">
        <w:rPr>
          <w:rFonts w:ascii="Times New Roman" w:hAnsi="Times New Roman" w:cs="Times New Roman"/>
          <w:sz w:val="24"/>
          <w:szCs w:val="24"/>
          <w:lang w:val="en-GB"/>
        </w:rPr>
        <w:t>adequate time limit after the publication within which the injured persons may declare</w:t>
      </w:r>
      <w:r w:rsidR="003645D9">
        <w:rPr>
          <w:rFonts w:ascii="Times New Roman" w:hAnsi="Times New Roman" w:cs="Times New Roman"/>
          <w:sz w:val="24"/>
          <w:szCs w:val="24"/>
          <w:lang w:val="en-GB"/>
        </w:rPr>
        <w:t xml:space="preserve"> to the court</w:t>
      </w:r>
      <w:r w:rsidRPr="00D025DF">
        <w:rPr>
          <w:rFonts w:ascii="Times New Roman" w:hAnsi="Times New Roman" w:cs="Times New Roman"/>
          <w:sz w:val="24"/>
          <w:szCs w:val="24"/>
          <w:lang w:val="en-GB"/>
        </w:rPr>
        <w:t xml:space="preserve"> that they will participate in the procedure or will pursue a remedy independently</w:t>
      </w:r>
      <w:r>
        <w:rPr>
          <w:rFonts w:ascii="Times New Roman" w:hAnsi="Times New Roman" w:cs="Times New Roman"/>
          <w:sz w:val="24"/>
          <w:szCs w:val="24"/>
          <w:lang w:val="en-GB"/>
        </w:rPr>
        <w:t>.</w:t>
      </w:r>
    </w:p>
    <w:p w:rsidR="00D025DF" w:rsidRPr="00D025DF" w:rsidRDefault="00FE721A" w:rsidP="00D025DF">
      <w:pPr>
        <w:jc w:val="both"/>
        <w:rPr>
          <w:rFonts w:ascii="Times New Roman" w:hAnsi="Times New Roman" w:cs="Times New Roman"/>
          <w:vanish/>
          <w:sz w:val="24"/>
          <w:szCs w:val="24"/>
          <w:lang w:val="en-GB"/>
        </w:rPr>
      </w:pPr>
      <w:r>
        <w:rPr>
          <w:rFonts w:ascii="Times New Roman" w:hAnsi="Times New Roman" w:cs="Times New Roman"/>
          <w:sz w:val="24"/>
          <w:szCs w:val="24"/>
          <w:lang w:val="en-GB"/>
        </w:rPr>
        <w:lastRenderedPageBreak/>
        <w:t xml:space="preserve">On basis of this, and within the time limits prescribed by the court, the court shall </w:t>
      </w:r>
      <w:r w:rsidR="003645D9">
        <w:rPr>
          <w:rFonts w:ascii="Times New Roman" w:hAnsi="Times New Roman" w:cs="Times New Roman"/>
          <w:sz w:val="24"/>
          <w:szCs w:val="24"/>
          <w:lang w:val="en-GB"/>
        </w:rPr>
        <w:t>admit</w:t>
      </w:r>
      <w:r w:rsidRPr="00D025DF">
        <w:rPr>
          <w:rFonts w:ascii="Times New Roman" w:hAnsi="Times New Roman" w:cs="Times New Roman"/>
          <w:sz w:val="24"/>
          <w:szCs w:val="24"/>
          <w:lang w:val="en-GB"/>
        </w:rPr>
        <w:t xml:space="preserve"> for participation in the procedure other injured persons,</w:t>
      </w:r>
      <w:r w:rsidR="003645D9">
        <w:rPr>
          <w:rFonts w:ascii="Times New Roman" w:hAnsi="Times New Roman" w:cs="Times New Roman"/>
          <w:sz w:val="24"/>
          <w:szCs w:val="24"/>
          <w:lang w:val="en-GB"/>
        </w:rPr>
        <w:t xml:space="preserve"> or</w:t>
      </w:r>
      <w:r w:rsidRPr="00D025DF">
        <w:rPr>
          <w:rFonts w:ascii="Times New Roman" w:hAnsi="Times New Roman" w:cs="Times New Roman"/>
          <w:sz w:val="24"/>
          <w:szCs w:val="24"/>
          <w:lang w:val="en-GB"/>
        </w:rPr>
        <w:t xml:space="preserve"> organizations responsible for the protection of the injured persons, of the harmed collective interest or for protection against such infringements, who or which have declared, within the time limit set, </w:t>
      </w:r>
      <w:r w:rsidR="003645D9">
        <w:rPr>
          <w:rFonts w:ascii="Times New Roman" w:hAnsi="Times New Roman" w:cs="Times New Roman"/>
          <w:sz w:val="24"/>
          <w:szCs w:val="24"/>
          <w:lang w:val="en-GB"/>
        </w:rPr>
        <w:t>intention to participate</w:t>
      </w:r>
      <w:r w:rsidRPr="00D025DF">
        <w:rPr>
          <w:rFonts w:ascii="Times New Roman" w:hAnsi="Times New Roman" w:cs="Times New Roman"/>
          <w:sz w:val="24"/>
          <w:szCs w:val="24"/>
          <w:lang w:val="en-GB"/>
        </w:rPr>
        <w:t xml:space="preserve"> in the procedure</w:t>
      </w:r>
      <w:r>
        <w:rPr>
          <w:rFonts w:ascii="Times New Roman" w:hAnsi="Times New Roman" w:cs="Times New Roman"/>
          <w:sz w:val="24"/>
          <w:szCs w:val="24"/>
          <w:lang w:val="en-GB"/>
        </w:rPr>
        <w:t xml:space="preserve">, or </w:t>
      </w:r>
      <w:r w:rsidRPr="00D025DF">
        <w:rPr>
          <w:rFonts w:ascii="Times New Roman" w:hAnsi="Times New Roman" w:cs="Times New Roman"/>
          <w:sz w:val="24"/>
          <w:szCs w:val="24"/>
          <w:lang w:val="en-GB"/>
        </w:rPr>
        <w:t>exclude the injured persons who have declared, within the time limit set, that they will pursue a remedy independently in a separate procedure</w:t>
      </w:r>
      <w:r>
        <w:rPr>
          <w:rFonts w:ascii="Times New Roman" w:hAnsi="Times New Roman" w:cs="Times New Roman"/>
          <w:sz w:val="24"/>
          <w:szCs w:val="24"/>
          <w:lang w:val="en-GB"/>
        </w:rPr>
        <w:t>.</w:t>
      </w:r>
    </w:p>
    <w:p w:rsidR="00FE721A" w:rsidRDefault="00FE721A"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The court should direct the parties to settlement an</w:t>
      </w:r>
      <w:r w:rsidR="003645D9">
        <w:rPr>
          <w:rFonts w:ascii="Times New Roman" w:hAnsi="Times New Roman" w:cs="Times New Roman"/>
          <w:sz w:val="24"/>
          <w:szCs w:val="24"/>
          <w:lang w:val="en-GB"/>
        </w:rPr>
        <w:t>d</w:t>
      </w:r>
      <w:r>
        <w:rPr>
          <w:rFonts w:ascii="Times New Roman" w:hAnsi="Times New Roman" w:cs="Times New Roman"/>
          <w:sz w:val="24"/>
          <w:szCs w:val="24"/>
          <w:lang w:val="en-GB"/>
        </w:rPr>
        <w:t xml:space="preserve"> voluntary resolution of the dispute. If a voluntary arrangement is reached, it is subject to approval by the court on basis of compliance with the law and the good faith. </w:t>
      </w:r>
    </w:p>
    <w:p w:rsidR="00FE721A" w:rsidRDefault="00FE721A"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While the claim is pending, the</w:t>
      </w:r>
      <w:r w:rsidR="003645D9">
        <w:rPr>
          <w:rFonts w:ascii="Times New Roman" w:hAnsi="Times New Roman" w:cs="Times New Roman"/>
          <w:sz w:val="24"/>
          <w:szCs w:val="24"/>
          <w:lang w:val="en-GB"/>
        </w:rPr>
        <w:t xml:space="preserve"> court may order interim relief</w:t>
      </w:r>
      <w:r>
        <w:rPr>
          <w:rFonts w:ascii="Times New Roman" w:hAnsi="Times New Roman" w:cs="Times New Roman"/>
          <w:sz w:val="24"/>
          <w:szCs w:val="24"/>
          <w:lang w:val="en-GB"/>
        </w:rPr>
        <w:t xml:space="preserve"> being that the respondent </w:t>
      </w:r>
      <w:r w:rsidR="003645D9">
        <w:rPr>
          <w:rFonts w:ascii="Times New Roman" w:hAnsi="Times New Roman" w:cs="Times New Roman"/>
          <w:sz w:val="24"/>
          <w:szCs w:val="24"/>
          <w:lang w:val="en-GB"/>
        </w:rPr>
        <w:t xml:space="preserve">(1) </w:t>
      </w:r>
      <w:r>
        <w:rPr>
          <w:rFonts w:ascii="Times New Roman" w:hAnsi="Times New Roman" w:cs="Times New Roman"/>
          <w:sz w:val="24"/>
          <w:szCs w:val="24"/>
          <w:lang w:val="en-GB"/>
        </w:rPr>
        <w:t>performs a specific act; (2) refrain</w:t>
      </w:r>
      <w:r w:rsidR="003645D9">
        <w:rPr>
          <w:rFonts w:ascii="Times New Roman" w:hAnsi="Times New Roman" w:cs="Times New Roman"/>
          <w:sz w:val="24"/>
          <w:szCs w:val="24"/>
          <w:lang w:val="en-GB"/>
        </w:rPr>
        <w:t>s</w:t>
      </w:r>
      <w:r>
        <w:rPr>
          <w:rFonts w:ascii="Times New Roman" w:hAnsi="Times New Roman" w:cs="Times New Roman"/>
          <w:sz w:val="24"/>
          <w:szCs w:val="24"/>
          <w:lang w:val="en-GB"/>
        </w:rPr>
        <w:t xml:space="preserve"> from a specific act, or (3) pay</w:t>
      </w:r>
      <w:r w:rsidR="003645D9">
        <w:rPr>
          <w:rFonts w:ascii="Times New Roman" w:hAnsi="Times New Roman" w:cs="Times New Roman"/>
          <w:sz w:val="24"/>
          <w:szCs w:val="24"/>
          <w:lang w:val="en-GB"/>
        </w:rPr>
        <w:t>s</w:t>
      </w:r>
      <w:r>
        <w:rPr>
          <w:rFonts w:ascii="Times New Roman" w:hAnsi="Times New Roman" w:cs="Times New Roman"/>
          <w:sz w:val="24"/>
          <w:szCs w:val="24"/>
          <w:lang w:val="en-GB"/>
        </w:rPr>
        <w:t xml:space="preserve"> a specific amount. The interim measure should be adequate to protect the injured collective interest. The court measure may be modified or revoked by the court upon change of circumstances. </w:t>
      </w:r>
    </w:p>
    <w:p w:rsidR="00263C5F" w:rsidRDefault="00263C5F" w:rsidP="00D025D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judgment on the mass claim has </w:t>
      </w:r>
      <w:r w:rsidRPr="00D025DF">
        <w:rPr>
          <w:rFonts w:ascii="Times New Roman" w:hAnsi="Times New Roman" w:cs="Times New Roman"/>
          <w:sz w:val="24"/>
          <w:szCs w:val="24"/>
          <w:lang w:val="en-GB"/>
        </w:rPr>
        <w:t>effect in respect of the infringer</w:t>
      </w:r>
      <w:r w:rsidR="00D64A6A">
        <w:rPr>
          <w:rFonts w:ascii="Times New Roman" w:hAnsi="Times New Roman" w:cs="Times New Roman"/>
          <w:sz w:val="24"/>
          <w:szCs w:val="24"/>
          <w:lang w:val="en-GB"/>
        </w:rPr>
        <w:t xml:space="preserve"> (i.e. the respondent)</w:t>
      </w:r>
      <w:r w:rsidRPr="00D025DF">
        <w:rPr>
          <w:rFonts w:ascii="Times New Roman" w:hAnsi="Times New Roman" w:cs="Times New Roman"/>
          <w:sz w:val="24"/>
          <w:szCs w:val="24"/>
          <w:lang w:val="en-GB"/>
        </w:rPr>
        <w:t>, the person or persons who have brought the action, as well as in respect of those persons who claim that they are harmed by the established infringement and who have not declared that they wish to pursue a remedy independently in a separate procedure. The excluded persons may avail themselves of the judgment whereby the class action has been granted.</w:t>
      </w:r>
      <w:r w:rsidRPr="00263C5F">
        <w:rPr>
          <w:rFonts w:ascii="Times New Roman" w:hAnsi="Times New Roman" w:cs="Times New Roman"/>
          <w:sz w:val="24"/>
          <w:szCs w:val="24"/>
          <w:lang w:val="en-GB"/>
        </w:rPr>
        <w:t xml:space="preserve"> </w:t>
      </w:r>
      <w:r w:rsidRPr="00D025DF">
        <w:rPr>
          <w:rFonts w:ascii="Times New Roman" w:hAnsi="Times New Roman" w:cs="Times New Roman"/>
          <w:sz w:val="24"/>
          <w:szCs w:val="24"/>
          <w:lang w:val="en-GB"/>
        </w:rPr>
        <w:t xml:space="preserve">A list of the excluded persons </w:t>
      </w:r>
      <w:r>
        <w:rPr>
          <w:rFonts w:ascii="Times New Roman" w:hAnsi="Times New Roman" w:cs="Times New Roman"/>
          <w:sz w:val="24"/>
          <w:szCs w:val="24"/>
          <w:lang w:val="en-GB"/>
        </w:rPr>
        <w:t>is to</w:t>
      </w:r>
      <w:r w:rsidRPr="00D025DF">
        <w:rPr>
          <w:rFonts w:ascii="Times New Roman" w:hAnsi="Times New Roman" w:cs="Times New Roman"/>
          <w:sz w:val="24"/>
          <w:szCs w:val="24"/>
          <w:lang w:val="en-GB"/>
        </w:rPr>
        <w:t xml:space="preserve"> be attached to the judgment of the court</w:t>
      </w:r>
      <w:r>
        <w:rPr>
          <w:rFonts w:ascii="Times New Roman" w:hAnsi="Times New Roman" w:cs="Times New Roman"/>
          <w:sz w:val="24"/>
          <w:szCs w:val="24"/>
          <w:lang w:val="en-GB"/>
        </w:rPr>
        <w:t xml:space="preserve">. The judgment is subject to appeal. </w:t>
      </w:r>
      <w:r w:rsidR="00D64A6A">
        <w:rPr>
          <w:rFonts w:ascii="Times New Roman" w:hAnsi="Times New Roman" w:cs="Times New Roman"/>
          <w:sz w:val="24"/>
          <w:szCs w:val="24"/>
          <w:lang w:val="en-GB"/>
        </w:rPr>
        <w:t>It can be appealed before the relevant court of appeal and the decision of the court of appeal can be challenged before the Supreme Court of Cassation.</w:t>
      </w:r>
    </w:p>
    <w:p w:rsidR="00263C5F" w:rsidRDefault="00263C5F" w:rsidP="00263C5F">
      <w:pPr>
        <w:jc w:val="both"/>
        <w:rPr>
          <w:rFonts w:ascii="Times New Roman" w:hAnsi="Times New Roman" w:cs="Times New Roman"/>
          <w:sz w:val="24"/>
          <w:szCs w:val="24"/>
          <w:lang w:val="en-GB"/>
        </w:rPr>
      </w:pPr>
      <w:r>
        <w:rPr>
          <w:rFonts w:ascii="Times New Roman" w:hAnsi="Times New Roman" w:cs="Times New Roman"/>
          <w:sz w:val="24"/>
          <w:szCs w:val="24"/>
          <w:lang w:val="en-GB"/>
        </w:rPr>
        <w:t>If the judgment order</w:t>
      </w:r>
      <w:r w:rsidR="00D64A6A">
        <w:rPr>
          <w:rFonts w:ascii="Times New Roman" w:hAnsi="Times New Roman" w:cs="Times New Roman"/>
          <w:sz w:val="24"/>
          <w:szCs w:val="24"/>
          <w:lang w:val="en-GB"/>
        </w:rPr>
        <w:t>s</w:t>
      </w:r>
      <w:r>
        <w:rPr>
          <w:rFonts w:ascii="Times New Roman" w:hAnsi="Times New Roman" w:cs="Times New Roman"/>
          <w:sz w:val="24"/>
          <w:szCs w:val="24"/>
          <w:lang w:val="en-GB"/>
        </w:rPr>
        <w:t xml:space="preserve"> payment of compensation, the court may require that the compensation is deposited to the account </w:t>
      </w:r>
      <w:r w:rsidRPr="00D025DF">
        <w:rPr>
          <w:rFonts w:ascii="Times New Roman" w:hAnsi="Times New Roman" w:cs="Times New Roman"/>
          <w:sz w:val="24"/>
          <w:szCs w:val="24"/>
          <w:lang w:val="en-GB"/>
        </w:rPr>
        <w:t xml:space="preserve">of one of the persons who have brought the action, </w:t>
      </w:r>
      <w:r w:rsidR="00D64A6A">
        <w:rPr>
          <w:rFonts w:ascii="Times New Roman" w:hAnsi="Times New Roman" w:cs="Times New Roman"/>
          <w:sz w:val="24"/>
          <w:szCs w:val="24"/>
          <w:lang w:val="en-GB"/>
        </w:rPr>
        <w:t xml:space="preserve">or </w:t>
      </w:r>
      <w:r w:rsidRPr="00D025DF">
        <w:rPr>
          <w:rFonts w:ascii="Times New Roman" w:hAnsi="Times New Roman" w:cs="Times New Roman"/>
          <w:sz w:val="24"/>
          <w:szCs w:val="24"/>
          <w:lang w:val="en-GB"/>
        </w:rPr>
        <w:t>to a special account jointly disposable by the persons who have brought the action, or to a special account jointly disposable by the injured persons.</w:t>
      </w:r>
      <w:r w:rsidRPr="00263C5F">
        <w:rPr>
          <w:rFonts w:ascii="Times New Roman" w:hAnsi="Times New Roman" w:cs="Times New Roman"/>
          <w:sz w:val="24"/>
          <w:szCs w:val="24"/>
          <w:lang w:val="en-GB"/>
        </w:rPr>
        <w:t xml:space="preserve"> </w:t>
      </w:r>
    </w:p>
    <w:p w:rsidR="00263C5F" w:rsidRPr="00D025DF" w:rsidRDefault="00D64A6A" w:rsidP="00263C5F">
      <w:pPr>
        <w:jc w:val="both"/>
        <w:rPr>
          <w:rFonts w:ascii="Times New Roman" w:hAnsi="Times New Roman" w:cs="Times New Roman"/>
          <w:sz w:val="24"/>
          <w:szCs w:val="24"/>
          <w:lang w:val="en-GB"/>
        </w:rPr>
      </w:pPr>
      <w:r>
        <w:rPr>
          <w:rFonts w:ascii="Times New Roman" w:hAnsi="Times New Roman" w:cs="Times New Roman"/>
          <w:sz w:val="24"/>
          <w:szCs w:val="24"/>
          <w:lang w:val="en-GB"/>
        </w:rPr>
        <w:t>After the judgment enters into force, t</w:t>
      </w:r>
      <w:r w:rsidR="00263C5F">
        <w:rPr>
          <w:rFonts w:ascii="Times New Roman" w:hAnsi="Times New Roman" w:cs="Times New Roman"/>
          <w:sz w:val="24"/>
          <w:szCs w:val="24"/>
          <w:lang w:val="en-GB"/>
        </w:rPr>
        <w:t xml:space="preserve">he court </w:t>
      </w:r>
      <w:r w:rsidR="00263C5F" w:rsidRPr="00D025DF">
        <w:rPr>
          <w:rFonts w:ascii="Times New Roman" w:hAnsi="Times New Roman" w:cs="Times New Roman"/>
          <w:sz w:val="24"/>
          <w:szCs w:val="24"/>
          <w:lang w:val="en-GB"/>
        </w:rPr>
        <w:t xml:space="preserve">may convene a general meeting of the injured persons by publishing </w:t>
      </w:r>
      <w:r>
        <w:rPr>
          <w:rFonts w:ascii="Times New Roman" w:hAnsi="Times New Roman" w:cs="Times New Roman"/>
          <w:sz w:val="24"/>
          <w:szCs w:val="24"/>
          <w:lang w:val="en-GB"/>
        </w:rPr>
        <w:t>announcement in the sam</w:t>
      </w:r>
      <w:r w:rsidR="00263C5F" w:rsidRPr="00D025DF">
        <w:rPr>
          <w:rFonts w:ascii="Times New Roman" w:hAnsi="Times New Roman" w:cs="Times New Roman"/>
          <w:sz w:val="24"/>
          <w:szCs w:val="24"/>
          <w:lang w:val="en-GB"/>
        </w:rPr>
        <w:t>e form</w:t>
      </w:r>
      <w:r>
        <w:rPr>
          <w:rFonts w:ascii="Times New Roman" w:hAnsi="Times New Roman" w:cs="Times New Roman"/>
          <w:sz w:val="24"/>
          <w:szCs w:val="24"/>
          <w:lang w:val="en-GB"/>
        </w:rPr>
        <w:t xml:space="preserve"> as the announcement for</w:t>
      </w:r>
      <w:r w:rsidR="00263C5F" w:rsidRPr="00D025DF">
        <w:rPr>
          <w:rFonts w:ascii="Times New Roman" w:hAnsi="Times New Roman" w:cs="Times New Roman"/>
          <w:sz w:val="24"/>
          <w:szCs w:val="24"/>
          <w:lang w:val="en-GB"/>
        </w:rPr>
        <w:t xml:space="preserve"> </w:t>
      </w:r>
      <w:r>
        <w:rPr>
          <w:rFonts w:ascii="Times New Roman" w:hAnsi="Times New Roman" w:cs="Times New Roman"/>
          <w:sz w:val="24"/>
          <w:szCs w:val="24"/>
          <w:lang w:val="en-GB"/>
        </w:rPr>
        <w:t>the initiation</w:t>
      </w:r>
      <w:r w:rsidR="00263C5F" w:rsidRPr="00D025DF">
        <w:rPr>
          <w:rFonts w:ascii="Times New Roman" w:hAnsi="Times New Roman" w:cs="Times New Roman"/>
          <w:sz w:val="24"/>
          <w:szCs w:val="24"/>
          <w:lang w:val="en-GB"/>
        </w:rPr>
        <w:t xml:space="preserve"> of the action. The general meeting of the injured persons </w:t>
      </w:r>
      <w:r>
        <w:rPr>
          <w:rFonts w:ascii="Times New Roman" w:hAnsi="Times New Roman" w:cs="Times New Roman"/>
          <w:sz w:val="24"/>
          <w:szCs w:val="24"/>
          <w:lang w:val="en-GB"/>
        </w:rPr>
        <w:t>should</w:t>
      </w:r>
      <w:r w:rsidR="00263C5F" w:rsidRPr="00D025DF">
        <w:rPr>
          <w:rFonts w:ascii="Times New Roman" w:hAnsi="Times New Roman" w:cs="Times New Roman"/>
          <w:sz w:val="24"/>
          <w:szCs w:val="24"/>
          <w:lang w:val="en-GB"/>
        </w:rPr>
        <w:t xml:space="preserve"> be presided over by the judge and</w:t>
      </w:r>
      <w:r>
        <w:rPr>
          <w:rFonts w:ascii="Times New Roman" w:hAnsi="Times New Roman" w:cs="Times New Roman"/>
          <w:sz w:val="24"/>
          <w:szCs w:val="24"/>
          <w:lang w:val="en-GB"/>
        </w:rPr>
        <w:t xml:space="preserve"> the requisite quorum is that</w:t>
      </w:r>
      <w:r w:rsidR="00263C5F" w:rsidRPr="00D025DF">
        <w:rPr>
          <w:rFonts w:ascii="Times New Roman" w:hAnsi="Times New Roman" w:cs="Times New Roman"/>
          <w:sz w:val="24"/>
          <w:szCs w:val="24"/>
          <w:lang w:val="en-GB"/>
        </w:rPr>
        <w:t xml:space="preserve"> at least six injured persons </w:t>
      </w:r>
      <w:r>
        <w:rPr>
          <w:rFonts w:ascii="Times New Roman" w:hAnsi="Times New Roman" w:cs="Times New Roman"/>
          <w:sz w:val="24"/>
          <w:szCs w:val="24"/>
          <w:lang w:val="en-GB"/>
        </w:rPr>
        <w:t>are present</w:t>
      </w:r>
      <w:r w:rsidR="00263C5F" w:rsidRPr="00D025DF">
        <w:rPr>
          <w:rFonts w:ascii="Times New Roman" w:hAnsi="Times New Roman" w:cs="Times New Roman"/>
          <w:sz w:val="24"/>
          <w:szCs w:val="24"/>
          <w:lang w:val="en-GB"/>
        </w:rPr>
        <w:t>.</w:t>
      </w:r>
      <w:r w:rsidR="00263C5F">
        <w:rPr>
          <w:rFonts w:ascii="Times New Roman" w:hAnsi="Times New Roman" w:cs="Times New Roman"/>
          <w:sz w:val="24"/>
          <w:szCs w:val="24"/>
          <w:lang w:val="en-GB"/>
        </w:rPr>
        <w:t xml:space="preserve"> </w:t>
      </w:r>
      <w:r w:rsidR="00263C5F" w:rsidRPr="00D025DF">
        <w:rPr>
          <w:rFonts w:ascii="Times New Roman" w:hAnsi="Times New Roman" w:cs="Times New Roman"/>
          <w:sz w:val="24"/>
          <w:szCs w:val="24"/>
          <w:lang w:val="en-GB"/>
        </w:rPr>
        <w:t>The general meeting of the injured persons elect</w:t>
      </w:r>
      <w:r>
        <w:rPr>
          <w:rFonts w:ascii="Times New Roman" w:hAnsi="Times New Roman" w:cs="Times New Roman"/>
          <w:sz w:val="24"/>
          <w:szCs w:val="24"/>
          <w:lang w:val="en-GB"/>
        </w:rPr>
        <w:t>s</w:t>
      </w:r>
      <w:r w:rsidR="00263C5F" w:rsidRPr="00D025DF">
        <w:rPr>
          <w:rFonts w:ascii="Times New Roman" w:hAnsi="Times New Roman" w:cs="Times New Roman"/>
          <w:sz w:val="24"/>
          <w:szCs w:val="24"/>
          <w:lang w:val="en-GB"/>
        </w:rPr>
        <w:t xml:space="preserve"> a committee to dispose of the assets </w:t>
      </w:r>
      <w:r>
        <w:rPr>
          <w:rFonts w:ascii="Times New Roman" w:hAnsi="Times New Roman" w:cs="Times New Roman"/>
          <w:sz w:val="24"/>
          <w:szCs w:val="24"/>
          <w:lang w:val="en-GB"/>
        </w:rPr>
        <w:t>in</w:t>
      </w:r>
      <w:r w:rsidR="00263C5F" w:rsidRPr="00D025DF">
        <w:rPr>
          <w:rFonts w:ascii="Times New Roman" w:hAnsi="Times New Roman" w:cs="Times New Roman"/>
          <w:sz w:val="24"/>
          <w:szCs w:val="24"/>
          <w:lang w:val="en-GB"/>
        </w:rPr>
        <w:t xml:space="preserve"> the special account and may resolve on the acts which the said general meeting assigns </w:t>
      </w:r>
      <w:r>
        <w:rPr>
          <w:rFonts w:ascii="Times New Roman" w:hAnsi="Times New Roman" w:cs="Times New Roman"/>
          <w:sz w:val="24"/>
          <w:szCs w:val="24"/>
          <w:lang w:val="en-GB"/>
        </w:rPr>
        <w:t>to be performed by the committee</w:t>
      </w:r>
      <w:r w:rsidR="00263C5F" w:rsidRPr="00D025DF">
        <w:rPr>
          <w:rFonts w:ascii="Times New Roman" w:hAnsi="Times New Roman" w:cs="Times New Roman"/>
          <w:sz w:val="24"/>
          <w:szCs w:val="24"/>
          <w:lang w:val="en-GB"/>
        </w:rPr>
        <w:t>.</w:t>
      </w:r>
    </w:p>
    <w:bookmarkEnd w:id="1"/>
    <w:p w:rsidR="001E3D9E" w:rsidRPr="00C53F71" w:rsidRDefault="001E3D9E" w:rsidP="00BB5EB3">
      <w:pPr>
        <w:jc w:val="both"/>
        <w:rPr>
          <w:rFonts w:ascii="Times New Roman" w:hAnsi="Times New Roman" w:cs="Times New Roman"/>
          <w:i/>
          <w:sz w:val="24"/>
          <w:szCs w:val="24"/>
          <w:lang w:val="en-GB"/>
        </w:rPr>
      </w:pPr>
    </w:p>
    <w:p w:rsidR="00BB5EB3" w:rsidRDefault="00BB5EB3" w:rsidP="00BB5EB3">
      <w:pPr>
        <w:jc w:val="both"/>
        <w:rPr>
          <w:rFonts w:ascii="Times New Roman" w:hAnsi="Times New Roman" w:cs="Times New Roman"/>
          <w:sz w:val="24"/>
          <w:szCs w:val="24"/>
          <w:lang w:val="en-US"/>
        </w:rPr>
      </w:pPr>
      <w:r w:rsidRPr="004D2103">
        <w:rPr>
          <w:rFonts w:ascii="Times New Roman" w:hAnsi="Times New Roman" w:cs="Times New Roman"/>
          <w:i/>
          <w:sz w:val="24"/>
          <w:szCs w:val="24"/>
          <w:lang w:val="en-US"/>
        </w:rPr>
        <w:t>Part B</w:t>
      </w:r>
      <w:r w:rsidR="00AC2C7A">
        <w:rPr>
          <w:rFonts w:ascii="Times New Roman" w:hAnsi="Times New Roman" w:cs="Times New Roman"/>
          <w:i/>
          <w:sz w:val="24"/>
          <w:szCs w:val="24"/>
          <w:lang w:val="en-US"/>
        </w:rPr>
        <w:t xml:space="preserve"> </w:t>
      </w:r>
      <w:r w:rsidR="00AC2C7A">
        <w:rPr>
          <w:rFonts w:ascii="Times New Roman" w:hAnsi="Times New Roman" w:cs="Times New Roman"/>
          <w:sz w:val="24"/>
          <w:szCs w:val="24"/>
          <w:lang w:val="en-US"/>
        </w:rPr>
        <w:t>(maximum 1</w:t>
      </w:r>
      <w:r w:rsidR="00C025C2">
        <w:rPr>
          <w:rFonts w:ascii="Times New Roman" w:hAnsi="Times New Roman" w:cs="Times New Roman"/>
          <w:sz w:val="24"/>
          <w:szCs w:val="24"/>
          <w:lang w:val="en-US"/>
        </w:rPr>
        <w:t>5</w:t>
      </w:r>
      <w:r w:rsidR="00AC2C7A">
        <w:rPr>
          <w:rFonts w:ascii="Times New Roman" w:hAnsi="Times New Roman" w:cs="Times New Roman"/>
          <w:sz w:val="24"/>
          <w:szCs w:val="24"/>
          <w:lang w:val="en-US"/>
        </w:rPr>
        <w:t>-</w:t>
      </w:r>
      <w:r w:rsidR="00C025C2">
        <w:rPr>
          <w:rFonts w:ascii="Times New Roman" w:hAnsi="Times New Roman" w:cs="Times New Roman"/>
          <w:sz w:val="24"/>
          <w:szCs w:val="24"/>
          <w:lang w:val="en-US"/>
        </w:rPr>
        <w:t>20</w:t>
      </w:r>
      <w:r w:rsidR="00AC2C7A">
        <w:rPr>
          <w:rFonts w:ascii="Times New Roman" w:hAnsi="Times New Roman" w:cs="Times New Roman"/>
          <w:sz w:val="24"/>
          <w:szCs w:val="24"/>
          <w:lang w:val="en-US"/>
        </w:rPr>
        <w:t xml:space="preserve"> pages)</w:t>
      </w:r>
    </w:p>
    <w:p w:rsidR="00C025C2" w:rsidRPr="00C025C2" w:rsidRDefault="00C025C2" w:rsidP="00C025C2">
      <w:pPr>
        <w:pStyle w:val="ListParagraph"/>
        <w:numPr>
          <w:ilvl w:val="0"/>
          <w:numId w:val="6"/>
        </w:numPr>
        <w:ind w:hanging="480"/>
        <w:jc w:val="both"/>
        <w:rPr>
          <w:rFonts w:ascii="Times New Roman" w:hAnsi="Times New Roman" w:cs="Times New Roman"/>
          <w:sz w:val="24"/>
          <w:szCs w:val="24"/>
          <w:lang w:val="en-US"/>
        </w:rPr>
      </w:pPr>
      <w:r>
        <w:rPr>
          <w:rFonts w:ascii="Times New Roman" w:hAnsi="Times New Roman" w:cs="Times New Roman"/>
          <w:sz w:val="24"/>
          <w:szCs w:val="24"/>
          <w:lang w:val="en-US"/>
        </w:rPr>
        <w:t>In relation to each mechanism that exists identified above:</w:t>
      </w:r>
      <w:r w:rsidRPr="00C025C2">
        <w:rPr>
          <w:rFonts w:ascii="Times New Roman" w:hAnsi="Times New Roman" w:cs="Times New Roman"/>
          <w:sz w:val="24"/>
          <w:szCs w:val="24"/>
          <w:lang w:val="en-US"/>
        </w:rPr>
        <w:t xml:space="preserve">  </w:t>
      </w:r>
    </w:p>
    <w:p w:rsidR="00A14D2C" w:rsidRDefault="00C025C2" w:rsidP="006B7DF4">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4C4B3E">
        <w:rPr>
          <w:rFonts w:ascii="Times New Roman" w:hAnsi="Times New Roman" w:cs="Times New Roman"/>
          <w:sz w:val="24"/>
          <w:szCs w:val="24"/>
          <w:lang w:val="en-US"/>
        </w:rPr>
        <w:t xml:space="preserve"> many </w:t>
      </w:r>
      <w:r w:rsidR="00AC2C7A">
        <w:rPr>
          <w:rFonts w:ascii="Times New Roman" w:hAnsi="Times New Roman" w:cs="Times New Roman"/>
          <w:sz w:val="24"/>
          <w:szCs w:val="24"/>
          <w:lang w:val="en-US"/>
        </w:rPr>
        <w:t xml:space="preserve">cases </w:t>
      </w:r>
      <w:r>
        <w:rPr>
          <w:rFonts w:ascii="Times New Roman" w:hAnsi="Times New Roman" w:cs="Times New Roman"/>
          <w:sz w:val="24"/>
          <w:szCs w:val="24"/>
          <w:lang w:val="en-US"/>
        </w:rPr>
        <w:t xml:space="preserve">have been </w:t>
      </w:r>
      <w:r w:rsidR="004C4B3E">
        <w:rPr>
          <w:rFonts w:ascii="Times New Roman" w:hAnsi="Times New Roman" w:cs="Times New Roman"/>
          <w:sz w:val="24"/>
          <w:szCs w:val="24"/>
          <w:lang w:val="en-US"/>
        </w:rPr>
        <w:t>brought</w:t>
      </w:r>
      <w:r w:rsidR="00DC710A">
        <w:rPr>
          <w:rFonts w:ascii="Times New Roman" w:hAnsi="Times New Roman" w:cs="Times New Roman"/>
          <w:sz w:val="24"/>
          <w:szCs w:val="24"/>
          <w:lang w:val="en-US"/>
        </w:rPr>
        <w:t xml:space="preserve"> to date</w:t>
      </w:r>
      <w:r w:rsidR="004C4B3E">
        <w:rPr>
          <w:rFonts w:ascii="Times New Roman" w:hAnsi="Times New Roman" w:cs="Times New Roman"/>
          <w:sz w:val="24"/>
          <w:szCs w:val="24"/>
          <w:lang w:val="en-US"/>
        </w:rPr>
        <w:t>?</w:t>
      </w:r>
      <w:r>
        <w:rPr>
          <w:rFonts w:ascii="Times New Roman" w:hAnsi="Times New Roman" w:cs="Times New Roman"/>
          <w:sz w:val="24"/>
          <w:szCs w:val="24"/>
          <w:lang w:val="en-US"/>
        </w:rPr>
        <w:t xml:space="preserve"> Or are brought annually?</w:t>
      </w:r>
    </w:p>
    <w:p w:rsidR="001E3D9E" w:rsidRDefault="001E3D9E" w:rsidP="001E3D9E">
      <w:pPr>
        <w:pStyle w:val="ListParagraph"/>
        <w:jc w:val="both"/>
        <w:rPr>
          <w:rFonts w:ascii="Times New Roman" w:hAnsi="Times New Roman" w:cs="Times New Roman"/>
          <w:sz w:val="24"/>
          <w:szCs w:val="24"/>
          <w:lang w:val="en-US"/>
        </w:rPr>
      </w:pPr>
    </w:p>
    <w:p w:rsidR="004C4B3E" w:rsidRDefault="00C025C2" w:rsidP="006B7DF4">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AC2C7A">
        <w:rPr>
          <w:rFonts w:ascii="Times New Roman" w:hAnsi="Times New Roman" w:cs="Times New Roman"/>
          <w:sz w:val="24"/>
          <w:szCs w:val="24"/>
          <w:lang w:val="en-US"/>
        </w:rPr>
        <w:t>riefly describe the</w:t>
      </w:r>
      <w:r>
        <w:rPr>
          <w:rFonts w:ascii="Times New Roman" w:hAnsi="Times New Roman" w:cs="Times New Roman"/>
          <w:sz w:val="24"/>
          <w:szCs w:val="24"/>
          <w:lang w:val="en-US"/>
        </w:rPr>
        <w:t xml:space="preserve"> nature of </w:t>
      </w:r>
      <w:r w:rsidR="00AC2C7A">
        <w:rPr>
          <w:rFonts w:ascii="Times New Roman" w:hAnsi="Times New Roman" w:cs="Times New Roman"/>
          <w:sz w:val="24"/>
          <w:szCs w:val="24"/>
          <w:lang w:val="en-US"/>
        </w:rPr>
        <w:t>cases (</w:t>
      </w:r>
      <w:r>
        <w:rPr>
          <w:rFonts w:ascii="Times New Roman" w:hAnsi="Times New Roman" w:cs="Times New Roman"/>
          <w:sz w:val="24"/>
          <w:szCs w:val="24"/>
          <w:lang w:val="en-US"/>
        </w:rPr>
        <w:t xml:space="preserve">subject matter, </w:t>
      </w:r>
      <w:r w:rsidR="00AC2C7A">
        <w:rPr>
          <w:rFonts w:ascii="Times New Roman" w:hAnsi="Times New Roman" w:cs="Times New Roman"/>
          <w:sz w:val="24"/>
          <w:szCs w:val="24"/>
          <w:lang w:val="en-US"/>
        </w:rPr>
        <w:t>facts</w:t>
      </w:r>
      <w:r w:rsidR="00417778">
        <w:rPr>
          <w:rFonts w:ascii="Times New Roman" w:hAnsi="Times New Roman" w:cs="Times New Roman"/>
          <w:sz w:val="24"/>
          <w:szCs w:val="24"/>
          <w:lang w:val="en-US"/>
        </w:rPr>
        <w:t>, duration</w:t>
      </w:r>
      <w:r>
        <w:rPr>
          <w:rFonts w:ascii="Times New Roman" w:hAnsi="Times New Roman" w:cs="Times New Roman"/>
          <w:sz w:val="24"/>
          <w:szCs w:val="24"/>
          <w:lang w:val="en-US"/>
        </w:rPr>
        <w:t>, costs,</w:t>
      </w:r>
      <w:r w:rsidR="00AC2C7A">
        <w:rPr>
          <w:rFonts w:ascii="Times New Roman" w:hAnsi="Times New Roman" w:cs="Times New Roman"/>
          <w:sz w:val="24"/>
          <w:szCs w:val="24"/>
          <w:lang w:val="en-US"/>
        </w:rPr>
        <w:t xml:space="preserve"> and outcome</w:t>
      </w:r>
      <w:r>
        <w:rPr>
          <w:rFonts w:ascii="Times New Roman" w:hAnsi="Times New Roman" w:cs="Times New Roman"/>
          <w:sz w:val="24"/>
          <w:szCs w:val="24"/>
          <w:lang w:val="en-US"/>
        </w:rPr>
        <w:t>—what changed and who got what?</w:t>
      </w:r>
      <w:r w:rsidR="00AC2C7A">
        <w:rPr>
          <w:rFonts w:ascii="Times New Roman" w:hAnsi="Times New Roman" w:cs="Times New Roman"/>
          <w:sz w:val="24"/>
          <w:szCs w:val="24"/>
          <w:lang w:val="en-US"/>
        </w:rPr>
        <w:t>)</w:t>
      </w:r>
      <w:r>
        <w:rPr>
          <w:rFonts w:ascii="Times New Roman" w:hAnsi="Times New Roman" w:cs="Times New Roman"/>
          <w:sz w:val="24"/>
          <w:szCs w:val="24"/>
          <w:lang w:val="en-US"/>
        </w:rPr>
        <w:t>.</w:t>
      </w:r>
      <w:r w:rsidR="00DC71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If there is a small number, </w:t>
      </w:r>
      <w:r w:rsidR="00DC710A">
        <w:rPr>
          <w:rFonts w:ascii="Times New Roman" w:hAnsi="Times New Roman" w:cs="Times New Roman"/>
          <w:sz w:val="24"/>
          <w:szCs w:val="24"/>
          <w:lang w:val="en-US"/>
        </w:rPr>
        <w:t>5 to 10 lines per case</w:t>
      </w:r>
      <w:r>
        <w:rPr>
          <w:rFonts w:ascii="Times New Roman" w:hAnsi="Times New Roman" w:cs="Times New Roman"/>
          <w:sz w:val="24"/>
          <w:szCs w:val="24"/>
          <w:lang w:val="en-US"/>
        </w:rPr>
        <w:t>; or, if there is a large number, give details of a small number of important or representative cases</w:t>
      </w:r>
      <w:r w:rsidR="00DC710A">
        <w:rPr>
          <w:rFonts w:ascii="Times New Roman" w:hAnsi="Times New Roman" w:cs="Times New Roman"/>
          <w:sz w:val="24"/>
          <w:szCs w:val="24"/>
          <w:lang w:val="en-US"/>
        </w:rPr>
        <w:t>)</w:t>
      </w:r>
      <w:r>
        <w:rPr>
          <w:rFonts w:ascii="Times New Roman" w:hAnsi="Times New Roman" w:cs="Times New Roman"/>
          <w:sz w:val="24"/>
          <w:szCs w:val="24"/>
          <w:lang w:val="en-US"/>
        </w:rPr>
        <w:t>.</w:t>
      </w:r>
    </w:p>
    <w:p w:rsidR="001E3D9E" w:rsidRDefault="001E3D9E" w:rsidP="001E3D9E">
      <w:pPr>
        <w:pStyle w:val="ListParagraph"/>
        <w:jc w:val="both"/>
        <w:rPr>
          <w:rFonts w:ascii="Times New Roman" w:hAnsi="Times New Roman" w:cs="Times New Roman"/>
          <w:sz w:val="24"/>
          <w:szCs w:val="24"/>
          <w:lang w:val="en-US"/>
        </w:rPr>
      </w:pPr>
    </w:p>
    <w:p w:rsidR="008653BF" w:rsidRPr="008653BF" w:rsidRDefault="00D64A6A" w:rsidP="008653BF">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general terms, t</w:t>
      </w:r>
      <w:r w:rsidR="008653BF">
        <w:rPr>
          <w:rFonts w:ascii="Times New Roman" w:hAnsi="Times New Roman" w:cs="Times New Roman"/>
          <w:sz w:val="24"/>
          <w:szCs w:val="24"/>
          <w:lang w:val="en-GB"/>
        </w:rPr>
        <w:t xml:space="preserve">he information about pending or finished cases in Bulgaria is not public. Therefore, the number of mass </w:t>
      </w:r>
      <w:r>
        <w:rPr>
          <w:rFonts w:ascii="Times New Roman" w:hAnsi="Times New Roman" w:cs="Times New Roman"/>
          <w:sz w:val="24"/>
          <w:szCs w:val="24"/>
          <w:lang w:val="en-GB"/>
        </w:rPr>
        <w:t>claims</w:t>
      </w:r>
      <w:r w:rsidR="008653BF">
        <w:rPr>
          <w:rFonts w:ascii="Times New Roman" w:hAnsi="Times New Roman" w:cs="Times New Roman"/>
          <w:sz w:val="24"/>
          <w:szCs w:val="24"/>
          <w:lang w:val="en-GB"/>
        </w:rPr>
        <w:t xml:space="preserve"> is not publicly known. However, according to unofficial sources mass claims in Bulgaria are very rare and this area of law is underdeveloped. Moreover, there </w:t>
      </w:r>
      <w:r>
        <w:rPr>
          <w:rFonts w:ascii="Times New Roman" w:hAnsi="Times New Roman" w:cs="Times New Roman"/>
          <w:sz w:val="24"/>
          <w:szCs w:val="24"/>
          <w:lang w:val="en-GB"/>
        </w:rPr>
        <w:t>are</w:t>
      </w:r>
      <w:r w:rsidR="008653BF">
        <w:rPr>
          <w:rFonts w:ascii="Times New Roman" w:hAnsi="Times New Roman" w:cs="Times New Roman"/>
          <w:sz w:val="24"/>
          <w:szCs w:val="24"/>
          <w:lang w:val="en-GB"/>
        </w:rPr>
        <w:t xml:space="preserve"> only a handful of </w:t>
      </w:r>
      <w:r>
        <w:rPr>
          <w:rFonts w:ascii="Times New Roman" w:hAnsi="Times New Roman" w:cs="Times New Roman"/>
          <w:sz w:val="24"/>
          <w:szCs w:val="24"/>
          <w:lang w:val="en-GB"/>
        </w:rPr>
        <w:t xml:space="preserve">already </w:t>
      </w:r>
      <w:r w:rsidR="008653BF">
        <w:rPr>
          <w:rFonts w:ascii="Times New Roman" w:hAnsi="Times New Roman" w:cs="Times New Roman"/>
          <w:sz w:val="24"/>
          <w:szCs w:val="24"/>
          <w:lang w:val="en-GB"/>
        </w:rPr>
        <w:t xml:space="preserve">decided cases. Most of mass claims are initiated by non-profit organisation representing </w:t>
      </w:r>
      <w:r w:rsidR="00761988">
        <w:rPr>
          <w:rFonts w:ascii="Times New Roman" w:hAnsi="Times New Roman" w:cs="Times New Roman"/>
          <w:sz w:val="24"/>
          <w:szCs w:val="24"/>
          <w:lang w:val="en-GB"/>
        </w:rPr>
        <w:t>various sectoral interests – e.g. interests of consumers of energy; interests of members of a professional group, etc. There are cases brought by the Commission for Protection of Consumers</w:t>
      </w:r>
      <w:r>
        <w:rPr>
          <w:rFonts w:ascii="Times New Roman" w:hAnsi="Times New Roman" w:cs="Times New Roman"/>
          <w:sz w:val="24"/>
          <w:szCs w:val="24"/>
          <w:lang w:val="en-GB"/>
        </w:rPr>
        <w:t xml:space="preserve"> (CPC) as well</w:t>
      </w:r>
      <w:r w:rsidR="00761988">
        <w:rPr>
          <w:rFonts w:ascii="Times New Roman" w:hAnsi="Times New Roman" w:cs="Times New Roman"/>
          <w:sz w:val="24"/>
          <w:szCs w:val="24"/>
          <w:lang w:val="en-GB"/>
        </w:rPr>
        <w:t>. Despite being a governmental authority, it has standing to represent interests of consumers</w:t>
      </w:r>
      <w:r>
        <w:rPr>
          <w:rFonts w:ascii="Times New Roman" w:hAnsi="Times New Roman" w:cs="Times New Roman"/>
          <w:sz w:val="24"/>
          <w:szCs w:val="24"/>
          <w:lang w:val="en-GB"/>
        </w:rPr>
        <w:t xml:space="preserve"> on the grounds of protection of a collective interest</w:t>
      </w:r>
      <w:r w:rsidR="00761988">
        <w:rPr>
          <w:rFonts w:ascii="Times New Roman" w:hAnsi="Times New Roman" w:cs="Times New Roman"/>
          <w:sz w:val="24"/>
          <w:szCs w:val="24"/>
          <w:lang w:val="en-GB"/>
        </w:rPr>
        <w:t xml:space="preserve">. The track record demonstrates that the CPC usually brings cases for declaration of invalidity of </w:t>
      </w:r>
      <w:r w:rsidR="003A709B">
        <w:rPr>
          <w:rFonts w:ascii="Times New Roman" w:hAnsi="Times New Roman" w:cs="Times New Roman"/>
          <w:sz w:val="24"/>
          <w:szCs w:val="24"/>
          <w:lang w:val="en-GB"/>
        </w:rPr>
        <w:t xml:space="preserve">unfair commercial clauses and practices, e.g. </w:t>
      </w:r>
      <w:r w:rsidR="00761988">
        <w:rPr>
          <w:rFonts w:ascii="Times New Roman" w:hAnsi="Times New Roman" w:cs="Times New Roman"/>
          <w:sz w:val="24"/>
          <w:szCs w:val="24"/>
          <w:lang w:val="en-GB"/>
        </w:rPr>
        <w:t xml:space="preserve">clauses contained in terms and conditions of public services suppliers such as electricity energy suppliers. </w:t>
      </w:r>
    </w:p>
    <w:p w:rsidR="008653BF" w:rsidRDefault="008653BF" w:rsidP="001E3D9E">
      <w:pPr>
        <w:pStyle w:val="ListParagraph"/>
        <w:jc w:val="both"/>
        <w:rPr>
          <w:rFonts w:ascii="Times New Roman" w:hAnsi="Times New Roman" w:cs="Times New Roman"/>
          <w:sz w:val="24"/>
          <w:szCs w:val="24"/>
          <w:lang w:val="en-US"/>
        </w:rPr>
      </w:pPr>
    </w:p>
    <w:p w:rsidR="008653BF" w:rsidRDefault="008653BF" w:rsidP="001E3D9E">
      <w:pPr>
        <w:pStyle w:val="ListParagraph"/>
        <w:jc w:val="both"/>
        <w:rPr>
          <w:rFonts w:ascii="Times New Roman" w:hAnsi="Times New Roman" w:cs="Times New Roman"/>
          <w:sz w:val="24"/>
          <w:szCs w:val="24"/>
          <w:lang w:val="en-US"/>
        </w:rPr>
      </w:pPr>
    </w:p>
    <w:p w:rsidR="00AC2C7A" w:rsidRDefault="001E3D9E" w:rsidP="006B7DF4">
      <w:pPr>
        <w:pStyle w:val="ListParagraph"/>
        <w:numPr>
          <w:ilvl w:val="0"/>
          <w:numId w:val="2"/>
        </w:numPr>
        <w:jc w:val="both"/>
        <w:rPr>
          <w:rFonts w:ascii="Times New Roman" w:hAnsi="Times New Roman" w:cs="Times New Roman"/>
          <w:sz w:val="24"/>
          <w:szCs w:val="24"/>
          <w:lang w:val="en-US"/>
        </w:rPr>
      </w:pPr>
      <w:r w:rsidRPr="001E3D9E">
        <w:rPr>
          <w:rFonts w:ascii="Times New Roman" w:hAnsi="Times New Roman" w:cs="Times New Roman"/>
          <w:b/>
          <w:sz w:val="24"/>
          <w:szCs w:val="24"/>
          <w:lang w:val="en-US"/>
        </w:rPr>
        <w:t>Case studies</w:t>
      </w:r>
      <w:r>
        <w:rPr>
          <w:rFonts w:ascii="Times New Roman" w:hAnsi="Times New Roman" w:cs="Times New Roman"/>
          <w:sz w:val="24"/>
          <w:szCs w:val="24"/>
          <w:lang w:val="en-US"/>
        </w:rPr>
        <w:t xml:space="preserve">. </w:t>
      </w:r>
      <w:r w:rsidR="00C025C2">
        <w:rPr>
          <w:rFonts w:ascii="Times New Roman" w:hAnsi="Times New Roman" w:cs="Times New Roman"/>
          <w:sz w:val="24"/>
          <w:szCs w:val="24"/>
          <w:lang w:val="en-US"/>
        </w:rPr>
        <w:t>S</w:t>
      </w:r>
      <w:r w:rsidR="00AC2C7A">
        <w:rPr>
          <w:rFonts w:ascii="Times New Roman" w:hAnsi="Times New Roman" w:cs="Times New Roman"/>
          <w:sz w:val="24"/>
          <w:szCs w:val="24"/>
          <w:lang w:val="en-US"/>
        </w:rPr>
        <w:t>elect one or two</w:t>
      </w:r>
      <w:r w:rsidR="007039B2">
        <w:rPr>
          <w:rFonts w:ascii="Times New Roman" w:hAnsi="Times New Roman" w:cs="Times New Roman"/>
          <w:sz w:val="24"/>
          <w:szCs w:val="24"/>
          <w:lang w:val="en-US"/>
        </w:rPr>
        <w:t xml:space="preserve"> (</w:t>
      </w:r>
      <w:r w:rsidR="00C025C2">
        <w:rPr>
          <w:rFonts w:ascii="Times New Roman" w:hAnsi="Times New Roman" w:cs="Times New Roman"/>
          <w:sz w:val="24"/>
          <w:szCs w:val="24"/>
          <w:lang w:val="en-US"/>
        </w:rPr>
        <w:t>preferably completed</w:t>
      </w:r>
      <w:r w:rsidR="007039B2">
        <w:rPr>
          <w:rFonts w:ascii="Times New Roman" w:hAnsi="Times New Roman" w:cs="Times New Roman"/>
          <w:sz w:val="24"/>
          <w:szCs w:val="24"/>
          <w:lang w:val="en-US"/>
        </w:rPr>
        <w:t>)</w:t>
      </w:r>
      <w:r w:rsidR="00AC2C7A">
        <w:rPr>
          <w:rFonts w:ascii="Times New Roman" w:hAnsi="Times New Roman" w:cs="Times New Roman"/>
          <w:sz w:val="24"/>
          <w:szCs w:val="24"/>
          <w:lang w:val="en-US"/>
        </w:rPr>
        <w:t xml:space="preserve"> cases and describe (in detail)</w:t>
      </w:r>
      <w:r w:rsidR="006B7A12">
        <w:rPr>
          <w:rFonts w:ascii="Times New Roman" w:hAnsi="Times New Roman" w:cs="Times New Roman"/>
          <w:sz w:val="24"/>
          <w:szCs w:val="24"/>
          <w:lang w:val="en-US"/>
        </w:rPr>
        <w:t xml:space="preserve"> the following issues</w:t>
      </w:r>
      <w:r w:rsidR="00AC2C7A">
        <w:rPr>
          <w:rFonts w:ascii="Times New Roman" w:hAnsi="Times New Roman" w:cs="Times New Roman"/>
          <w:sz w:val="24"/>
          <w:szCs w:val="24"/>
          <w:lang w:val="en-US"/>
        </w:rPr>
        <w:t>:</w:t>
      </w:r>
    </w:p>
    <w:p w:rsidR="00AC2C7A"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C2C7A">
        <w:rPr>
          <w:rFonts w:ascii="Times New Roman" w:hAnsi="Times New Roman" w:cs="Times New Roman"/>
          <w:sz w:val="24"/>
          <w:szCs w:val="24"/>
          <w:lang w:val="en-US"/>
        </w:rPr>
        <w:t>he underlying facts</w:t>
      </w:r>
      <w:r w:rsidR="007039B2">
        <w:rPr>
          <w:rFonts w:ascii="Times New Roman" w:hAnsi="Times New Roman" w:cs="Times New Roman"/>
          <w:sz w:val="24"/>
          <w:szCs w:val="24"/>
          <w:lang w:val="en-US"/>
        </w:rPr>
        <w:t xml:space="preserve"> and how these were discovered (</w:t>
      </w:r>
      <w:proofErr w:type="spellStart"/>
      <w:r w:rsidR="007039B2">
        <w:rPr>
          <w:rFonts w:ascii="Times New Roman" w:hAnsi="Times New Roman" w:cs="Times New Roman"/>
          <w:sz w:val="24"/>
          <w:szCs w:val="24"/>
          <w:lang w:val="en-US"/>
        </w:rPr>
        <w:t>eg</w:t>
      </w:r>
      <w:proofErr w:type="spellEnd"/>
      <w:r w:rsidR="007039B2">
        <w:rPr>
          <w:rFonts w:ascii="Times New Roman" w:hAnsi="Times New Roman" w:cs="Times New Roman"/>
          <w:sz w:val="24"/>
          <w:szCs w:val="24"/>
          <w:lang w:val="en-US"/>
        </w:rPr>
        <w:t>, via the media)</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Who</w:t>
      </w:r>
      <w:r w:rsidR="007039B2">
        <w:rPr>
          <w:rFonts w:ascii="Times New Roman" w:hAnsi="Times New Roman" w:cs="Times New Roman"/>
          <w:sz w:val="24"/>
          <w:szCs w:val="24"/>
          <w:lang w:val="en-US"/>
        </w:rPr>
        <w:t xml:space="preserve"> initiated/started the </w:t>
      </w:r>
      <w:r>
        <w:rPr>
          <w:rFonts w:ascii="Times New Roman" w:hAnsi="Times New Roman" w:cs="Times New Roman"/>
          <w:sz w:val="24"/>
          <w:szCs w:val="24"/>
          <w:lang w:val="en-US"/>
        </w:rPr>
        <w:t>claim</w:t>
      </w:r>
      <w:r w:rsidR="007039B2">
        <w:rPr>
          <w:rFonts w:ascii="Times New Roman" w:hAnsi="Times New Roman" w:cs="Times New Roman"/>
          <w:sz w:val="24"/>
          <w:szCs w:val="24"/>
          <w:lang w:val="en-US"/>
        </w:rPr>
        <w:t xml:space="preserve"> (an individual, an association, a lawyer, a public body?)</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Who</w:t>
      </w:r>
      <w:r w:rsidR="007039B2">
        <w:rPr>
          <w:rFonts w:ascii="Times New Roman" w:hAnsi="Times New Roman" w:cs="Times New Roman"/>
          <w:sz w:val="24"/>
          <w:szCs w:val="24"/>
          <w:lang w:val="en-US"/>
        </w:rPr>
        <w:t xml:space="preserve"> were the parties?</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7039B2">
        <w:rPr>
          <w:rFonts w:ascii="Times New Roman" w:hAnsi="Times New Roman" w:cs="Times New Roman"/>
          <w:sz w:val="24"/>
          <w:szCs w:val="24"/>
          <w:lang w:val="en-US"/>
        </w:rPr>
        <w:t xml:space="preserve"> was the </w:t>
      </w:r>
      <w:r>
        <w:rPr>
          <w:rFonts w:ascii="Times New Roman" w:hAnsi="Times New Roman" w:cs="Times New Roman"/>
          <w:sz w:val="24"/>
          <w:szCs w:val="24"/>
          <w:lang w:val="en-US"/>
        </w:rPr>
        <w:t>claim</w:t>
      </w:r>
      <w:r w:rsidR="007039B2">
        <w:rPr>
          <w:rFonts w:ascii="Times New Roman" w:hAnsi="Times New Roman" w:cs="Times New Roman"/>
          <w:sz w:val="24"/>
          <w:szCs w:val="24"/>
          <w:lang w:val="en-US"/>
        </w:rPr>
        <w:t xml:space="preserve"> brought?</w:t>
      </w:r>
    </w:p>
    <w:p w:rsidR="00C025C2" w:rsidRDefault="00C025C2" w:rsidP="00C025C2">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How was the claim funded/financed?</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7039B2">
        <w:rPr>
          <w:rFonts w:ascii="Times New Roman" w:hAnsi="Times New Roman" w:cs="Times New Roman"/>
          <w:sz w:val="24"/>
          <w:szCs w:val="24"/>
          <w:lang w:val="en-US"/>
        </w:rPr>
        <w:t xml:space="preserve"> did the </w:t>
      </w:r>
      <w:r>
        <w:rPr>
          <w:rFonts w:ascii="Times New Roman" w:hAnsi="Times New Roman" w:cs="Times New Roman"/>
          <w:sz w:val="24"/>
          <w:szCs w:val="24"/>
          <w:lang w:val="en-US"/>
        </w:rPr>
        <w:t xml:space="preserve">case </w:t>
      </w:r>
      <w:r w:rsidR="007039B2">
        <w:rPr>
          <w:rFonts w:ascii="Times New Roman" w:hAnsi="Times New Roman" w:cs="Times New Roman"/>
          <w:sz w:val="24"/>
          <w:szCs w:val="24"/>
          <w:lang w:val="en-US"/>
        </w:rPr>
        <w:t>unfold?</w:t>
      </w:r>
    </w:p>
    <w:p w:rsidR="000C3FAD" w:rsidRPr="000C3FAD" w:rsidRDefault="00C025C2" w:rsidP="006B7DF4">
      <w:pPr>
        <w:pStyle w:val="ListParagraph"/>
        <w:numPr>
          <w:ilvl w:val="1"/>
          <w:numId w:val="3"/>
        </w:numPr>
        <w:jc w:val="both"/>
        <w:rPr>
          <w:rFonts w:ascii="Times New Roman" w:hAnsi="Times New Roman" w:cs="Times New Roman"/>
          <w:sz w:val="24"/>
          <w:szCs w:val="24"/>
          <w:lang w:val="en-US"/>
        </w:rPr>
      </w:pPr>
      <w:r w:rsidRPr="000C3FAD">
        <w:rPr>
          <w:rFonts w:ascii="Times New Roman" w:hAnsi="Times New Roman" w:cs="Times New Roman"/>
          <w:sz w:val="24"/>
          <w:szCs w:val="24"/>
          <w:lang w:val="en-US"/>
        </w:rPr>
        <w:t>How</w:t>
      </w:r>
      <w:r w:rsidR="000C3FAD" w:rsidRPr="000C3FAD">
        <w:rPr>
          <w:rFonts w:ascii="Times New Roman" w:hAnsi="Times New Roman" w:cs="Times New Roman"/>
          <w:sz w:val="24"/>
          <w:szCs w:val="24"/>
          <w:lang w:val="en-US"/>
        </w:rPr>
        <w:t xml:space="preserve"> was the evidence obtained?</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7039B2">
        <w:rPr>
          <w:rFonts w:ascii="Times New Roman" w:hAnsi="Times New Roman" w:cs="Times New Roman"/>
          <w:sz w:val="24"/>
          <w:szCs w:val="24"/>
          <w:lang w:val="en-US"/>
        </w:rPr>
        <w:t xml:space="preserve"> long did the </w:t>
      </w:r>
      <w:r>
        <w:rPr>
          <w:rFonts w:ascii="Times New Roman" w:hAnsi="Times New Roman" w:cs="Times New Roman"/>
          <w:sz w:val="24"/>
          <w:szCs w:val="24"/>
          <w:lang w:val="en-US"/>
        </w:rPr>
        <w:t>case</w:t>
      </w:r>
      <w:r w:rsidR="007039B2">
        <w:rPr>
          <w:rFonts w:ascii="Times New Roman" w:hAnsi="Times New Roman" w:cs="Times New Roman"/>
          <w:sz w:val="24"/>
          <w:szCs w:val="24"/>
          <w:lang w:val="en-US"/>
        </w:rPr>
        <w:t xml:space="preserve"> </w:t>
      </w:r>
      <w:r w:rsidR="005D0547">
        <w:rPr>
          <w:rFonts w:ascii="Times New Roman" w:hAnsi="Times New Roman" w:cs="Times New Roman"/>
          <w:sz w:val="24"/>
          <w:szCs w:val="24"/>
          <w:lang w:val="en-US"/>
        </w:rPr>
        <w:t>take</w:t>
      </w:r>
      <w:r w:rsidR="007039B2">
        <w:rPr>
          <w:rFonts w:ascii="Times New Roman" w:hAnsi="Times New Roman" w:cs="Times New Roman"/>
          <w:sz w:val="24"/>
          <w:szCs w:val="24"/>
          <w:lang w:val="en-US"/>
        </w:rPr>
        <w:t>?</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What</w:t>
      </w:r>
      <w:r w:rsidR="007039B2">
        <w:rPr>
          <w:rFonts w:ascii="Times New Roman" w:hAnsi="Times New Roman" w:cs="Times New Roman"/>
          <w:sz w:val="24"/>
          <w:szCs w:val="24"/>
          <w:lang w:val="en-US"/>
        </w:rPr>
        <w:t xml:space="preserve"> was the outcome? </w:t>
      </w:r>
      <w:r>
        <w:rPr>
          <w:rFonts w:ascii="Times New Roman" w:hAnsi="Times New Roman" w:cs="Times New Roman"/>
          <w:sz w:val="24"/>
          <w:szCs w:val="24"/>
          <w:lang w:val="en-US"/>
        </w:rPr>
        <w:t>What changed, and who got what?</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7039B2">
        <w:rPr>
          <w:rFonts w:ascii="Times New Roman" w:hAnsi="Times New Roman" w:cs="Times New Roman"/>
          <w:sz w:val="24"/>
          <w:szCs w:val="24"/>
          <w:lang w:val="en-US"/>
        </w:rPr>
        <w:t xml:space="preserve"> were the victims compensated?</w:t>
      </w:r>
      <w:r w:rsidR="00621886">
        <w:rPr>
          <w:rFonts w:ascii="Times New Roman" w:hAnsi="Times New Roman" w:cs="Times New Roman"/>
          <w:sz w:val="24"/>
          <w:szCs w:val="24"/>
          <w:lang w:val="en-US"/>
        </w:rPr>
        <w:t xml:space="preserve"> What did they actually get?</w:t>
      </w:r>
    </w:p>
    <w:p w:rsidR="00C025C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What were the costs of the case, and who paid and received what?</w:t>
      </w:r>
    </w:p>
    <w:p w:rsidR="00DC710A"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DC710A">
        <w:rPr>
          <w:rFonts w:ascii="Times New Roman" w:hAnsi="Times New Roman" w:cs="Times New Roman"/>
          <w:sz w:val="24"/>
          <w:szCs w:val="24"/>
          <w:lang w:val="en-US"/>
        </w:rPr>
        <w:t xml:space="preserve"> were the lawyers compensated</w:t>
      </w:r>
      <w:r>
        <w:rPr>
          <w:rFonts w:ascii="Times New Roman" w:hAnsi="Times New Roman" w:cs="Times New Roman"/>
          <w:sz w:val="24"/>
          <w:szCs w:val="24"/>
          <w:lang w:val="en-US"/>
        </w:rPr>
        <w:t>, and how much</w:t>
      </w:r>
      <w:r w:rsidR="00DC710A">
        <w:rPr>
          <w:rFonts w:ascii="Times New Roman" w:hAnsi="Times New Roman" w:cs="Times New Roman"/>
          <w:sz w:val="24"/>
          <w:szCs w:val="24"/>
          <w:lang w:val="en-US"/>
        </w:rPr>
        <w:t>?</w:t>
      </w:r>
    </w:p>
    <w:p w:rsidR="007039B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7039B2">
        <w:rPr>
          <w:rFonts w:ascii="Times New Roman" w:hAnsi="Times New Roman" w:cs="Times New Roman"/>
          <w:sz w:val="24"/>
          <w:szCs w:val="24"/>
          <w:lang w:val="en-US"/>
        </w:rPr>
        <w:t xml:space="preserve"> there appellate proceedings?</w:t>
      </w:r>
    </w:p>
    <w:p w:rsidR="005B399F"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Were</w:t>
      </w:r>
      <w:r w:rsidR="005B399F">
        <w:rPr>
          <w:rFonts w:ascii="Times New Roman" w:hAnsi="Times New Roman" w:cs="Times New Roman"/>
          <w:sz w:val="24"/>
          <w:szCs w:val="24"/>
          <w:lang w:val="en-US"/>
        </w:rPr>
        <w:t xml:space="preserve"> there parallel </w:t>
      </w:r>
      <w:r>
        <w:rPr>
          <w:rFonts w:ascii="Times New Roman" w:hAnsi="Times New Roman" w:cs="Times New Roman"/>
          <w:sz w:val="24"/>
          <w:szCs w:val="24"/>
          <w:lang w:val="en-US"/>
        </w:rPr>
        <w:t xml:space="preserve">claims </w:t>
      </w:r>
      <w:r w:rsidR="005B399F">
        <w:rPr>
          <w:rFonts w:ascii="Times New Roman" w:hAnsi="Times New Roman" w:cs="Times New Roman"/>
          <w:sz w:val="24"/>
          <w:szCs w:val="24"/>
          <w:lang w:val="en-US"/>
        </w:rPr>
        <w:t xml:space="preserve">in other jurisdictions? </w:t>
      </w:r>
      <w:r>
        <w:rPr>
          <w:rFonts w:ascii="Times New Roman" w:hAnsi="Times New Roman" w:cs="Times New Roman"/>
          <w:sz w:val="24"/>
          <w:szCs w:val="24"/>
          <w:lang w:val="en-US"/>
        </w:rPr>
        <w:t>If</w:t>
      </w:r>
      <w:r w:rsidR="006B7A12">
        <w:rPr>
          <w:rFonts w:ascii="Times New Roman" w:hAnsi="Times New Roman" w:cs="Times New Roman"/>
          <w:sz w:val="24"/>
          <w:szCs w:val="24"/>
          <w:lang w:val="en-US"/>
        </w:rPr>
        <w:t xml:space="preserve"> so, did this influence the national court procedures? </w:t>
      </w:r>
      <w:r>
        <w:rPr>
          <w:rFonts w:ascii="Times New Roman" w:hAnsi="Times New Roman" w:cs="Times New Roman"/>
          <w:sz w:val="24"/>
          <w:szCs w:val="24"/>
          <w:lang w:val="en-US"/>
        </w:rPr>
        <w:t>How</w:t>
      </w:r>
      <w:r w:rsidR="006B7A12">
        <w:rPr>
          <w:rFonts w:ascii="Times New Roman" w:hAnsi="Times New Roman" w:cs="Times New Roman"/>
          <w:sz w:val="24"/>
          <w:szCs w:val="24"/>
          <w:lang w:val="en-US"/>
        </w:rPr>
        <w:t>?</w:t>
      </w:r>
    </w:p>
    <w:p w:rsidR="006B7A12"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Were</w:t>
      </w:r>
      <w:r w:rsidR="006B7A12">
        <w:rPr>
          <w:rFonts w:ascii="Times New Roman" w:hAnsi="Times New Roman" w:cs="Times New Roman"/>
          <w:sz w:val="24"/>
          <w:szCs w:val="24"/>
          <w:lang w:val="en-US"/>
        </w:rPr>
        <w:t xml:space="preserve"> there parallel non-judicial</w:t>
      </w:r>
      <w:r>
        <w:rPr>
          <w:rFonts w:ascii="Times New Roman" w:hAnsi="Times New Roman" w:cs="Times New Roman"/>
          <w:sz w:val="24"/>
          <w:szCs w:val="24"/>
          <w:lang w:val="en-US"/>
        </w:rPr>
        <w:t>, regulatory/administrative</w:t>
      </w:r>
      <w:r w:rsidR="006B7A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 judicial </w:t>
      </w:r>
      <w:r w:rsidR="006B7A12">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If</w:t>
      </w:r>
      <w:r w:rsidR="006B7A12">
        <w:rPr>
          <w:rFonts w:ascii="Times New Roman" w:hAnsi="Times New Roman" w:cs="Times New Roman"/>
          <w:sz w:val="24"/>
          <w:szCs w:val="24"/>
          <w:lang w:val="en-US"/>
        </w:rPr>
        <w:t xml:space="preserve"> so, </w:t>
      </w:r>
      <w:r>
        <w:rPr>
          <w:rFonts w:ascii="Times New Roman" w:hAnsi="Times New Roman" w:cs="Times New Roman"/>
          <w:sz w:val="24"/>
          <w:szCs w:val="24"/>
          <w:lang w:val="en-US"/>
        </w:rPr>
        <w:t xml:space="preserve">how did either </w:t>
      </w:r>
      <w:r w:rsidR="006B7A12">
        <w:rPr>
          <w:rFonts w:ascii="Times New Roman" w:hAnsi="Times New Roman" w:cs="Times New Roman"/>
          <w:sz w:val="24"/>
          <w:szCs w:val="24"/>
          <w:lang w:val="en-US"/>
        </w:rPr>
        <w:t xml:space="preserve">influence </w:t>
      </w:r>
      <w:r>
        <w:rPr>
          <w:rFonts w:ascii="Times New Roman" w:hAnsi="Times New Roman" w:cs="Times New Roman"/>
          <w:sz w:val="24"/>
          <w:szCs w:val="24"/>
          <w:lang w:val="en-US"/>
        </w:rPr>
        <w:t>any other</w:t>
      </w:r>
      <w:r w:rsidR="006B7A12">
        <w:rPr>
          <w:rFonts w:ascii="Times New Roman" w:hAnsi="Times New Roman" w:cs="Times New Roman"/>
          <w:sz w:val="24"/>
          <w:szCs w:val="24"/>
          <w:lang w:val="en-US"/>
        </w:rPr>
        <w:t>?</w:t>
      </w:r>
    </w:p>
    <w:p w:rsidR="000C3FAD" w:rsidRPr="004C4B3E" w:rsidRDefault="00C025C2" w:rsidP="006B7DF4">
      <w:pPr>
        <w:pStyle w:val="ListParagraph"/>
        <w:numPr>
          <w:ilvl w:val="1"/>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0C3FAD">
        <w:rPr>
          <w:rFonts w:ascii="Times New Roman" w:hAnsi="Times New Roman" w:cs="Times New Roman"/>
          <w:sz w:val="24"/>
          <w:szCs w:val="24"/>
          <w:lang w:val="en-US"/>
        </w:rPr>
        <w:t xml:space="preserve"> did the media report about the case?</w:t>
      </w:r>
      <w:r w:rsidR="00621886">
        <w:rPr>
          <w:rFonts w:ascii="Times New Roman" w:hAnsi="Times New Roman" w:cs="Times New Roman"/>
          <w:sz w:val="24"/>
          <w:szCs w:val="24"/>
          <w:lang w:val="en-US"/>
        </w:rPr>
        <w:t xml:space="preserve"> Did the media influence the case?</w:t>
      </w:r>
    </w:p>
    <w:p w:rsidR="004C4B3E" w:rsidRDefault="004C4B3E" w:rsidP="00BB5EB3">
      <w:pPr>
        <w:jc w:val="both"/>
        <w:rPr>
          <w:rFonts w:ascii="Times New Roman" w:hAnsi="Times New Roman" w:cs="Times New Roman"/>
          <w:sz w:val="24"/>
          <w:szCs w:val="24"/>
          <w:lang w:val="en-US"/>
        </w:rPr>
      </w:pPr>
    </w:p>
    <w:p w:rsidR="00761988" w:rsidRDefault="00761988" w:rsidP="00BB5EB3">
      <w:pPr>
        <w:jc w:val="both"/>
        <w:rPr>
          <w:rFonts w:ascii="Times New Roman" w:hAnsi="Times New Roman" w:cs="Times New Roman"/>
          <w:sz w:val="24"/>
          <w:szCs w:val="24"/>
          <w:lang w:val="en-US"/>
        </w:rPr>
      </w:pPr>
      <w:r>
        <w:rPr>
          <w:rFonts w:ascii="Times New Roman" w:hAnsi="Times New Roman" w:cs="Times New Roman"/>
          <w:sz w:val="24"/>
          <w:szCs w:val="24"/>
          <w:lang w:val="en-US"/>
        </w:rPr>
        <w:t>As the cases are not officially published or reported in the media, it is difficult to obtain specific</w:t>
      </w:r>
      <w:r w:rsidR="009E19FF">
        <w:rPr>
          <w:rFonts w:ascii="Times New Roman" w:hAnsi="Times New Roman" w:cs="Times New Roman"/>
          <w:sz w:val="24"/>
          <w:szCs w:val="24"/>
          <w:lang w:val="en-US"/>
        </w:rPr>
        <w:t xml:space="preserve"> and detailed</w:t>
      </w:r>
      <w:r>
        <w:rPr>
          <w:rFonts w:ascii="Times New Roman" w:hAnsi="Times New Roman" w:cs="Times New Roman"/>
          <w:sz w:val="24"/>
          <w:szCs w:val="24"/>
          <w:lang w:val="en-US"/>
        </w:rPr>
        <w:t xml:space="preserve"> information regarding </w:t>
      </w:r>
      <w:r w:rsidR="009E19FF">
        <w:rPr>
          <w:rFonts w:ascii="Times New Roman" w:hAnsi="Times New Roman" w:cs="Times New Roman"/>
          <w:sz w:val="24"/>
          <w:szCs w:val="24"/>
          <w:lang w:val="en-US"/>
        </w:rPr>
        <w:t xml:space="preserve">mass claims. However, there are </w:t>
      </w:r>
      <w:r w:rsidR="003A709B">
        <w:rPr>
          <w:rFonts w:ascii="Times New Roman" w:hAnsi="Times New Roman" w:cs="Times New Roman"/>
          <w:sz w:val="24"/>
          <w:szCs w:val="24"/>
          <w:lang w:val="en-US"/>
        </w:rPr>
        <w:t xml:space="preserve">some </w:t>
      </w:r>
      <w:r w:rsidR="009E19FF">
        <w:rPr>
          <w:rFonts w:ascii="Times New Roman" w:hAnsi="Times New Roman" w:cs="Times New Roman"/>
          <w:sz w:val="24"/>
          <w:szCs w:val="24"/>
          <w:lang w:val="en-US"/>
        </w:rPr>
        <w:t>unofficial resumes on decided cases</w:t>
      </w:r>
      <w:r w:rsidR="003A709B">
        <w:rPr>
          <w:rFonts w:ascii="Times New Roman" w:hAnsi="Times New Roman" w:cs="Times New Roman"/>
          <w:sz w:val="24"/>
          <w:szCs w:val="24"/>
          <w:lang w:val="en-US"/>
        </w:rPr>
        <w:t xml:space="preserve"> that give some information on decided cases</w:t>
      </w:r>
      <w:r w:rsidR="009E19FF">
        <w:rPr>
          <w:rFonts w:ascii="Times New Roman" w:hAnsi="Times New Roman" w:cs="Times New Roman"/>
          <w:sz w:val="24"/>
          <w:szCs w:val="24"/>
          <w:lang w:val="en-US"/>
        </w:rPr>
        <w:t>.</w:t>
      </w:r>
      <w:r w:rsidR="003A709B">
        <w:rPr>
          <w:rFonts w:ascii="Times New Roman" w:hAnsi="Times New Roman" w:cs="Times New Roman"/>
          <w:sz w:val="24"/>
          <w:szCs w:val="24"/>
          <w:lang w:val="en-US"/>
        </w:rPr>
        <w:t xml:space="preserve"> Currently there are two disputes which have reached the highest judicial instance in Bulgaria, the Supreme Court of Cassation, where the court has rendered judgment on merits. </w:t>
      </w:r>
    </w:p>
    <w:p w:rsidR="009E19FF" w:rsidRDefault="009E19FF" w:rsidP="00BB5EB3">
      <w:pPr>
        <w:jc w:val="both"/>
        <w:rPr>
          <w:rFonts w:ascii="Times New Roman" w:hAnsi="Times New Roman" w:cs="Times New Roman"/>
          <w:sz w:val="24"/>
          <w:szCs w:val="24"/>
          <w:lang w:val="en-US"/>
        </w:rPr>
      </w:pPr>
      <w:r>
        <w:rPr>
          <w:rFonts w:ascii="Times New Roman" w:hAnsi="Times New Roman" w:cs="Times New Roman"/>
          <w:sz w:val="24"/>
          <w:szCs w:val="24"/>
          <w:lang w:val="en-US"/>
        </w:rPr>
        <w:t>One finished</w:t>
      </w:r>
      <w:r w:rsidR="003A709B">
        <w:rPr>
          <w:rFonts w:ascii="Times New Roman" w:hAnsi="Times New Roman" w:cs="Times New Roman"/>
          <w:sz w:val="24"/>
          <w:szCs w:val="24"/>
          <w:lang w:val="en-US"/>
        </w:rPr>
        <w:t xml:space="preserve"> case is per </w:t>
      </w:r>
      <w:r>
        <w:rPr>
          <w:rFonts w:ascii="Times New Roman" w:hAnsi="Times New Roman" w:cs="Times New Roman"/>
          <w:sz w:val="24"/>
          <w:szCs w:val="24"/>
          <w:lang w:val="en-US"/>
        </w:rPr>
        <w:t xml:space="preserve">Decision № 86/17.08.2015 of the Supreme Court of Cassation under commercial case </w:t>
      </w:r>
      <w:r w:rsidRPr="009E19FF">
        <w:rPr>
          <w:rFonts w:ascii="Times New Roman" w:hAnsi="Times New Roman" w:cs="Times New Roman"/>
          <w:sz w:val="24"/>
          <w:szCs w:val="24"/>
          <w:lang w:val="en-US"/>
        </w:rPr>
        <w:t>№ 616/2015</w:t>
      </w:r>
      <w:r>
        <w:rPr>
          <w:rFonts w:ascii="Times New Roman" w:hAnsi="Times New Roman" w:cs="Times New Roman"/>
          <w:sz w:val="24"/>
          <w:szCs w:val="24"/>
          <w:lang w:val="en-US"/>
        </w:rPr>
        <w:t>. The action was initially brought by the CPC</w:t>
      </w:r>
      <w:r w:rsidR="00F533F5">
        <w:rPr>
          <w:rFonts w:ascii="Times New Roman" w:hAnsi="Times New Roman" w:cs="Times New Roman"/>
          <w:sz w:val="24"/>
          <w:szCs w:val="24"/>
          <w:lang w:val="en-US"/>
        </w:rPr>
        <w:t xml:space="preserve"> against one of the major energy supply companies </w:t>
      </w:r>
      <w:r>
        <w:rPr>
          <w:rFonts w:ascii="Times New Roman" w:hAnsi="Times New Roman" w:cs="Times New Roman"/>
          <w:sz w:val="24"/>
          <w:szCs w:val="24"/>
          <w:lang w:val="en-US"/>
        </w:rPr>
        <w:t xml:space="preserve">on basis of the Consumer Protection Act requesting from the </w:t>
      </w:r>
      <w:r>
        <w:rPr>
          <w:rFonts w:ascii="Times New Roman" w:hAnsi="Times New Roman" w:cs="Times New Roman"/>
          <w:sz w:val="24"/>
          <w:szCs w:val="24"/>
          <w:lang w:val="en-US"/>
        </w:rPr>
        <w:lastRenderedPageBreak/>
        <w:t>court to declare the nullity of clauses in the general terms and conditions of contracts for supply of electricity energy. The claim was based on the argument that the clauses are unfair for consumers in contravention of the Consumer Protection Act and hence void. The CP</w:t>
      </w:r>
      <w:r w:rsidR="00012E7B">
        <w:rPr>
          <w:rFonts w:ascii="Times New Roman" w:hAnsi="Times New Roman" w:cs="Times New Roman"/>
          <w:sz w:val="24"/>
          <w:szCs w:val="24"/>
          <w:lang w:val="en-US"/>
        </w:rPr>
        <w:t>C</w:t>
      </w:r>
      <w:r>
        <w:rPr>
          <w:rFonts w:ascii="Times New Roman" w:hAnsi="Times New Roman" w:cs="Times New Roman"/>
          <w:sz w:val="24"/>
          <w:szCs w:val="24"/>
          <w:lang w:val="en-US"/>
        </w:rPr>
        <w:t xml:space="preserve"> also requested that the respondent be obliged to </w:t>
      </w:r>
      <w:r w:rsidR="00F533F5">
        <w:rPr>
          <w:rFonts w:ascii="Times New Roman" w:hAnsi="Times New Roman" w:cs="Times New Roman"/>
          <w:sz w:val="24"/>
          <w:szCs w:val="24"/>
          <w:lang w:val="en-US"/>
        </w:rPr>
        <w:t>cease infringement of the collective interest of energy consumers and refrain from adopting unfair clauses. The claim was initially funded by the budget of the CP</w:t>
      </w:r>
      <w:r w:rsidR="003A709B">
        <w:rPr>
          <w:rFonts w:ascii="Times New Roman" w:hAnsi="Times New Roman" w:cs="Times New Roman"/>
          <w:sz w:val="24"/>
          <w:szCs w:val="24"/>
          <w:lang w:val="en-US"/>
        </w:rPr>
        <w:t xml:space="preserve">C </w:t>
      </w:r>
      <w:r w:rsidR="00F533F5">
        <w:rPr>
          <w:rFonts w:ascii="Times New Roman" w:hAnsi="Times New Roman" w:cs="Times New Roman"/>
          <w:sz w:val="24"/>
          <w:szCs w:val="24"/>
          <w:lang w:val="en-US"/>
        </w:rPr>
        <w:t>but the expenses were finally reimbursed by the respondent. The CP</w:t>
      </w:r>
      <w:r w:rsidR="00012E7B">
        <w:rPr>
          <w:rFonts w:ascii="Times New Roman" w:hAnsi="Times New Roman" w:cs="Times New Roman"/>
          <w:sz w:val="24"/>
          <w:szCs w:val="24"/>
          <w:lang w:val="en-US"/>
        </w:rPr>
        <w:t>C</w:t>
      </w:r>
      <w:r w:rsidR="00F533F5">
        <w:rPr>
          <w:rFonts w:ascii="Times New Roman" w:hAnsi="Times New Roman" w:cs="Times New Roman"/>
          <w:sz w:val="24"/>
          <w:szCs w:val="24"/>
          <w:lang w:val="en-US"/>
        </w:rPr>
        <w:t xml:space="preserve"> was represented by its internal legal counsel. </w:t>
      </w:r>
      <w:r w:rsidR="003A709B">
        <w:rPr>
          <w:rFonts w:ascii="Times New Roman" w:hAnsi="Times New Roman" w:cs="Times New Roman"/>
          <w:sz w:val="24"/>
          <w:szCs w:val="24"/>
          <w:lang w:val="en-US"/>
        </w:rPr>
        <w:t xml:space="preserve"> It took about two years for the case to go </w:t>
      </w:r>
      <w:r w:rsidR="00F533F5">
        <w:rPr>
          <w:rFonts w:ascii="Times New Roman" w:hAnsi="Times New Roman" w:cs="Times New Roman"/>
          <w:sz w:val="24"/>
          <w:szCs w:val="24"/>
          <w:lang w:val="en-US"/>
        </w:rPr>
        <w:t xml:space="preserve">through three judicial instances to the Supreme Court of Cassation. The Supreme Court of Cassation confirmed the decisions of the lower courts and declared nullity of the disputed clauses. There is no reported media activity </w:t>
      </w:r>
      <w:r w:rsidR="003A709B">
        <w:rPr>
          <w:rFonts w:ascii="Times New Roman" w:hAnsi="Times New Roman" w:cs="Times New Roman"/>
          <w:sz w:val="24"/>
          <w:szCs w:val="24"/>
          <w:lang w:val="en-US"/>
        </w:rPr>
        <w:t>about</w:t>
      </w:r>
      <w:r w:rsidR="00F533F5">
        <w:rPr>
          <w:rFonts w:ascii="Times New Roman" w:hAnsi="Times New Roman" w:cs="Times New Roman"/>
          <w:sz w:val="24"/>
          <w:szCs w:val="24"/>
          <w:lang w:val="en-US"/>
        </w:rPr>
        <w:t xml:space="preserve"> the case or related administrative procedures. </w:t>
      </w:r>
    </w:p>
    <w:p w:rsidR="00F533F5" w:rsidRPr="00BB5EB3" w:rsidRDefault="00F533F5" w:rsidP="00BB5EB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other mass claim that has been finally decided </w:t>
      </w:r>
      <w:r w:rsidR="003A709B">
        <w:rPr>
          <w:rFonts w:ascii="Times New Roman" w:hAnsi="Times New Roman" w:cs="Times New Roman"/>
          <w:sz w:val="24"/>
          <w:szCs w:val="24"/>
          <w:lang w:val="en-US"/>
        </w:rPr>
        <w:t xml:space="preserve">on the merits </w:t>
      </w:r>
      <w:r>
        <w:rPr>
          <w:rFonts w:ascii="Times New Roman" w:hAnsi="Times New Roman" w:cs="Times New Roman"/>
          <w:sz w:val="24"/>
          <w:szCs w:val="24"/>
          <w:lang w:val="en-US"/>
        </w:rPr>
        <w:t xml:space="preserve">by the Supreme Court of Cassation </w:t>
      </w:r>
      <w:r w:rsidR="003A709B">
        <w:rPr>
          <w:rFonts w:ascii="Times New Roman" w:hAnsi="Times New Roman" w:cs="Times New Roman"/>
          <w:sz w:val="24"/>
          <w:szCs w:val="24"/>
          <w:lang w:val="en-US"/>
        </w:rPr>
        <w:t>per</w:t>
      </w:r>
      <w:r>
        <w:rPr>
          <w:rFonts w:ascii="Times New Roman" w:hAnsi="Times New Roman" w:cs="Times New Roman"/>
          <w:sz w:val="24"/>
          <w:szCs w:val="24"/>
          <w:lang w:val="en-US"/>
        </w:rPr>
        <w:t xml:space="preserve"> Decision № 131/</w:t>
      </w:r>
      <w:r w:rsidRPr="00F533F5">
        <w:rPr>
          <w:rFonts w:ascii="Times New Roman" w:hAnsi="Times New Roman" w:cs="Times New Roman"/>
          <w:sz w:val="24"/>
          <w:szCs w:val="24"/>
          <w:lang w:val="en-US"/>
        </w:rPr>
        <w:t xml:space="preserve">10.09.2012 </w:t>
      </w:r>
      <w:r>
        <w:rPr>
          <w:rFonts w:ascii="Times New Roman" w:hAnsi="Times New Roman" w:cs="Times New Roman"/>
          <w:sz w:val="24"/>
          <w:szCs w:val="24"/>
          <w:lang w:val="en-US"/>
        </w:rPr>
        <w:t xml:space="preserve">of Supreme Court of Cassation under commercial case № 1036/2010 </w:t>
      </w:r>
      <w:r w:rsidR="00012E7B">
        <w:rPr>
          <w:rFonts w:ascii="Times New Roman" w:hAnsi="Times New Roman" w:cs="Times New Roman"/>
          <w:sz w:val="24"/>
          <w:szCs w:val="24"/>
          <w:lang w:val="en-US"/>
        </w:rPr>
        <w:t xml:space="preserve">is very similar as it has been brought by the CPC against another energy supply company for declaration of invalidity of clauses in general terms and conditions. The CPC was represented by its internal lawyers and the case took about three years to reach and be decided by the Supreme Court of Cassation. It confirmed the invalidity of the clauses. </w:t>
      </w:r>
    </w:p>
    <w:sectPr w:rsidR="00F533F5" w:rsidRPr="00BB5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9DA"/>
    <w:multiLevelType w:val="hybridMultilevel"/>
    <w:tmpl w:val="F03CCC0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CBB0270"/>
    <w:multiLevelType w:val="hybridMultilevel"/>
    <w:tmpl w:val="5DF4D664"/>
    <w:lvl w:ilvl="0" w:tplc="0813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E17CA8"/>
    <w:multiLevelType w:val="hybridMultilevel"/>
    <w:tmpl w:val="B468AE3A"/>
    <w:lvl w:ilvl="0" w:tplc="44FAB934">
      <w:start w:val="1"/>
      <w:numFmt w:val="upp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5CBC6D73"/>
    <w:multiLevelType w:val="hybridMultilevel"/>
    <w:tmpl w:val="B97A0C7C"/>
    <w:lvl w:ilvl="0" w:tplc="5E8A631C">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8205C72"/>
    <w:multiLevelType w:val="hybridMultilevel"/>
    <w:tmpl w:val="B950E3E0"/>
    <w:lvl w:ilvl="0" w:tplc="0813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C7A4785"/>
    <w:multiLevelType w:val="hybridMultilevel"/>
    <w:tmpl w:val="37B8031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0AF2B69"/>
    <w:multiLevelType w:val="hybridMultilevel"/>
    <w:tmpl w:val="3410C09A"/>
    <w:lvl w:ilvl="0" w:tplc="0809000F">
      <w:start w:val="1"/>
      <w:numFmt w:val="decimal"/>
      <w:lvlText w:val="%1."/>
      <w:lvlJc w:val="left"/>
      <w:pPr>
        <w:ind w:left="709" w:hanging="360"/>
      </w:pPr>
    </w:lvl>
    <w:lvl w:ilvl="1" w:tplc="08090019" w:tentative="1">
      <w:start w:val="1"/>
      <w:numFmt w:val="lowerLetter"/>
      <w:lvlText w:val="%2."/>
      <w:lvlJc w:val="left"/>
      <w:pPr>
        <w:ind w:left="709" w:hanging="360"/>
      </w:pPr>
    </w:lvl>
    <w:lvl w:ilvl="2" w:tplc="0809001B" w:tentative="1">
      <w:start w:val="1"/>
      <w:numFmt w:val="lowerRoman"/>
      <w:lvlText w:val="%3."/>
      <w:lvlJc w:val="right"/>
      <w:pPr>
        <w:ind w:left="1429" w:hanging="180"/>
      </w:pPr>
    </w:lvl>
    <w:lvl w:ilvl="3" w:tplc="0809000F" w:tentative="1">
      <w:start w:val="1"/>
      <w:numFmt w:val="decimal"/>
      <w:lvlText w:val="%4."/>
      <w:lvlJc w:val="left"/>
      <w:pPr>
        <w:ind w:left="2149" w:hanging="360"/>
      </w:pPr>
    </w:lvl>
    <w:lvl w:ilvl="4" w:tplc="08090019" w:tentative="1">
      <w:start w:val="1"/>
      <w:numFmt w:val="lowerLetter"/>
      <w:lvlText w:val="%5."/>
      <w:lvlJc w:val="left"/>
      <w:pPr>
        <w:ind w:left="2869" w:hanging="360"/>
      </w:pPr>
    </w:lvl>
    <w:lvl w:ilvl="5" w:tplc="0809001B" w:tentative="1">
      <w:start w:val="1"/>
      <w:numFmt w:val="lowerRoman"/>
      <w:lvlText w:val="%6."/>
      <w:lvlJc w:val="right"/>
      <w:pPr>
        <w:ind w:left="3589" w:hanging="180"/>
      </w:pPr>
    </w:lvl>
    <w:lvl w:ilvl="6" w:tplc="0809000F" w:tentative="1">
      <w:start w:val="1"/>
      <w:numFmt w:val="decimal"/>
      <w:lvlText w:val="%7."/>
      <w:lvlJc w:val="left"/>
      <w:pPr>
        <w:ind w:left="4309" w:hanging="360"/>
      </w:pPr>
    </w:lvl>
    <w:lvl w:ilvl="7" w:tplc="08090019" w:tentative="1">
      <w:start w:val="1"/>
      <w:numFmt w:val="lowerLetter"/>
      <w:lvlText w:val="%8."/>
      <w:lvlJc w:val="left"/>
      <w:pPr>
        <w:ind w:left="5029" w:hanging="360"/>
      </w:pPr>
    </w:lvl>
    <w:lvl w:ilvl="8" w:tplc="0809001B" w:tentative="1">
      <w:start w:val="1"/>
      <w:numFmt w:val="lowerRoman"/>
      <w:lvlText w:val="%9."/>
      <w:lvlJc w:val="right"/>
      <w:pPr>
        <w:ind w:left="5749"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B1"/>
    <w:rsid w:val="00012E7B"/>
    <w:rsid w:val="000C3FAD"/>
    <w:rsid w:val="00104B83"/>
    <w:rsid w:val="001056B1"/>
    <w:rsid w:val="00173EEE"/>
    <w:rsid w:val="001E3D9E"/>
    <w:rsid w:val="00263C5F"/>
    <w:rsid w:val="002868C3"/>
    <w:rsid w:val="002B0A8C"/>
    <w:rsid w:val="002F459B"/>
    <w:rsid w:val="00315919"/>
    <w:rsid w:val="003645D9"/>
    <w:rsid w:val="003A709B"/>
    <w:rsid w:val="00417778"/>
    <w:rsid w:val="004C4B3E"/>
    <w:rsid w:val="004D2103"/>
    <w:rsid w:val="005B399F"/>
    <w:rsid w:val="005D0547"/>
    <w:rsid w:val="005F0168"/>
    <w:rsid w:val="00621886"/>
    <w:rsid w:val="00647038"/>
    <w:rsid w:val="006B7A12"/>
    <w:rsid w:val="006B7DF4"/>
    <w:rsid w:val="006E69D3"/>
    <w:rsid w:val="007039B2"/>
    <w:rsid w:val="00761988"/>
    <w:rsid w:val="00825496"/>
    <w:rsid w:val="008653BF"/>
    <w:rsid w:val="00870CFB"/>
    <w:rsid w:val="00871FB0"/>
    <w:rsid w:val="008A3A6D"/>
    <w:rsid w:val="008A777B"/>
    <w:rsid w:val="009E19FF"/>
    <w:rsid w:val="00A14D2C"/>
    <w:rsid w:val="00AC2C7A"/>
    <w:rsid w:val="00AF2731"/>
    <w:rsid w:val="00B40515"/>
    <w:rsid w:val="00B5128F"/>
    <w:rsid w:val="00B55390"/>
    <w:rsid w:val="00B7343A"/>
    <w:rsid w:val="00BB5EB3"/>
    <w:rsid w:val="00C025C2"/>
    <w:rsid w:val="00C16C0A"/>
    <w:rsid w:val="00C53F71"/>
    <w:rsid w:val="00C90766"/>
    <w:rsid w:val="00D025DF"/>
    <w:rsid w:val="00D26E9C"/>
    <w:rsid w:val="00D64A6A"/>
    <w:rsid w:val="00DC710A"/>
    <w:rsid w:val="00DF2219"/>
    <w:rsid w:val="00DF443D"/>
    <w:rsid w:val="00E563AD"/>
    <w:rsid w:val="00E56725"/>
    <w:rsid w:val="00E63D09"/>
    <w:rsid w:val="00F533F5"/>
    <w:rsid w:val="00FE72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EE26"/>
  <w15:docId w15:val="{3685864E-8710-4813-8B9D-C3B629F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84080">
      <w:bodyDiv w:val="1"/>
      <w:marLeft w:val="0"/>
      <w:marRight w:val="0"/>
      <w:marTop w:val="0"/>
      <w:marBottom w:val="0"/>
      <w:divBdr>
        <w:top w:val="none" w:sz="0" w:space="0" w:color="auto"/>
        <w:left w:val="none" w:sz="0" w:space="0" w:color="auto"/>
        <w:bottom w:val="none" w:sz="0" w:space="0" w:color="auto"/>
        <w:right w:val="none" w:sz="0" w:space="0" w:color="auto"/>
      </w:divBdr>
      <w:divsChild>
        <w:div w:id="1859543359">
          <w:marLeft w:val="0"/>
          <w:marRight w:val="0"/>
          <w:marTop w:val="150"/>
          <w:marBottom w:val="0"/>
          <w:divBdr>
            <w:top w:val="single" w:sz="6" w:space="0" w:color="FFFFFF"/>
            <w:left w:val="single" w:sz="6" w:space="0" w:color="FFFFFF"/>
            <w:bottom w:val="single" w:sz="6" w:space="0" w:color="FFFFFF"/>
            <w:right w:val="single" w:sz="6" w:space="0" w:color="FFFFFF"/>
          </w:divBdr>
        </w:div>
        <w:div w:id="2079398135">
          <w:marLeft w:val="0"/>
          <w:marRight w:val="0"/>
          <w:marTop w:val="150"/>
          <w:marBottom w:val="0"/>
          <w:divBdr>
            <w:top w:val="single" w:sz="6" w:space="0" w:color="FFFFFF"/>
            <w:left w:val="single" w:sz="6" w:space="0" w:color="FFFFFF"/>
            <w:bottom w:val="single" w:sz="6" w:space="0" w:color="FFFFFF"/>
            <w:right w:val="single" w:sz="6" w:space="0" w:color="FFFFFF"/>
          </w:divBdr>
          <w:divsChild>
            <w:div w:id="1588735441">
              <w:marLeft w:val="0"/>
              <w:marRight w:val="60"/>
              <w:marTop w:val="45"/>
              <w:marBottom w:val="0"/>
              <w:divBdr>
                <w:top w:val="none" w:sz="0" w:space="0" w:color="auto"/>
                <w:left w:val="none" w:sz="0" w:space="0" w:color="auto"/>
                <w:bottom w:val="none" w:sz="0" w:space="0" w:color="auto"/>
                <w:right w:val="none" w:sz="0" w:space="0" w:color="auto"/>
              </w:divBdr>
            </w:div>
            <w:div w:id="971251523">
              <w:marLeft w:val="0"/>
              <w:marRight w:val="60"/>
              <w:marTop w:val="45"/>
              <w:marBottom w:val="0"/>
              <w:divBdr>
                <w:top w:val="none" w:sz="0" w:space="0" w:color="auto"/>
                <w:left w:val="none" w:sz="0" w:space="0" w:color="auto"/>
                <w:bottom w:val="none" w:sz="0" w:space="0" w:color="auto"/>
                <w:right w:val="none" w:sz="0" w:space="0" w:color="auto"/>
              </w:divBdr>
            </w:div>
            <w:div w:id="1561790788">
              <w:marLeft w:val="0"/>
              <w:marRight w:val="60"/>
              <w:marTop w:val="45"/>
              <w:marBottom w:val="0"/>
              <w:divBdr>
                <w:top w:val="none" w:sz="0" w:space="0" w:color="auto"/>
                <w:left w:val="none" w:sz="0" w:space="0" w:color="auto"/>
                <w:bottom w:val="none" w:sz="0" w:space="0" w:color="auto"/>
                <w:right w:val="none" w:sz="0" w:space="0" w:color="auto"/>
              </w:divBdr>
            </w:div>
            <w:div w:id="203325198">
              <w:marLeft w:val="0"/>
              <w:marRight w:val="60"/>
              <w:marTop w:val="45"/>
              <w:marBottom w:val="0"/>
              <w:divBdr>
                <w:top w:val="none" w:sz="0" w:space="0" w:color="auto"/>
                <w:left w:val="none" w:sz="0" w:space="0" w:color="auto"/>
                <w:bottom w:val="none" w:sz="0" w:space="0" w:color="auto"/>
                <w:right w:val="none" w:sz="0" w:space="0" w:color="auto"/>
              </w:divBdr>
            </w:div>
          </w:divsChild>
        </w:div>
        <w:div w:id="1972125879">
          <w:marLeft w:val="0"/>
          <w:marRight w:val="0"/>
          <w:marTop w:val="150"/>
          <w:marBottom w:val="0"/>
          <w:divBdr>
            <w:top w:val="single" w:sz="6" w:space="0" w:color="FFFFFF"/>
            <w:left w:val="single" w:sz="6" w:space="0" w:color="FFFFFF"/>
            <w:bottom w:val="single" w:sz="6" w:space="0" w:color="FFFFFF"/>
            <w:right w:val="single" w:sz="6" w:space="0" w:color="FFFFFF"/>
          </w:divBdr>
          <w:divsChild>
            <w:div w:id="1336491877">
              <w:marLeft w:val="0"/>
              <w:marRight w:val="60"/>
              <w:marTop w:val="45"/>
              <w:marBottom w:val="0"/>
              <w:divBdr>
                <w:top w:val="none" w:sz="0" w:space="0" w:color="auto"/>
                <w:left w:val="none" w:sz="0" w:space="0" w:color="auto"/>
                <w:bottom w:val="none" w:sz="0" w:space="0" w:color="auto"/>
                <w:right w:val="none" w:sz="0" w:space="0" w:color="auto"/>
              </w:divBdr>
            </w:div>
            <w:div w:id="230699573">
              <w:marLeft w:val="0"/>
              <w:marRight w:val="60"/>
              <w:marTop w:val="45"/>
              <w:marBottom w:val="0"/>
              <w:divBdr>
                <w:top w:val="none" w:sz="0" w:space="0" w:color="auto"/>
                <w:left w:val="none" w:sz="0" w:space="0" w:color="auto"/>
                <w:bottom w:val="none" w:sz="0" w:space="0" w:color="auto"/>
                <w:right w:val="none" w:sz="0" w:space="0" w:color="auto"/>
              </w:divBdr>
            </w:div>
            <w:div w:id="784930978">
              <w:marLeft w:val="0"/>
              <w:marRight w:val="60"/>
              <w:marTop w:val="45"/>
              <w:marBottom w:val="0"/>
              <w:divBdr>
                <w:top w:val="none" w:sz="0" w:space="0" w:color="auto"/>
                <w:left w:val="none" w:sz="0" w:space="0" w:color="auto"/>
                <w:bottom w:val="none" w:sz="0" w:space="0" w:color="auto"/>
                <w:right w:val="none" w:sz="0" w:space="0" w:color="auto"/>
              </w:divBdr>
            </w:div>
            <w:div w:id="163592239">
              <w:marLeft w:val="0"/>
              <w:marRight w:val="60"/>
              <w:marTop w:val="45"/>
              <w:marBottom w:val="0"/>
              <w:divBdr>
                <w:top w:val="none" w:sz="0" w:space="0" w:color="auto"/>
                <w:left w:val="none" w:sz="0" w:space="0" w:color="auto"/>
                <w:bottom w:val="none" w:sz="0" w:space="0" w:color="auto"/>
                <w:right w:val="none" w:sz="0" w:space="0" w:color="auto"/>
              </w:divBdr>
            </w:div>
          </w:divsChild>
        </w:div>
        <w:div w:id="519779236">
          <w:marLeft w:val="0"/>
          <w:marRight w:val="0"/>
          <w:marTop w:val="150"/>
          <w:marBottom w:val="0"/>
          <w:divBdr>
            <w:top w:val="single" w:sz="6" w:space="0" w:color="FFFFFF"/>
            <w:left w:val="single" w:sz="6" w:space="0" w:color="FFFFFF"/>
            <w:bottom w:val="single" w:sz="6" w:space="0" w:color="FFFFFF"/>
            <w:right w:val="single" w:sz="6" w:space="0" w:color="FFFFFF"/>
          </w:divBdr>
          <w:divsChild>
            <w:div w:id="1050612479">
              <w:marLeft w:val="0"/>
              <w:marRight w:val="60"/>
              <w:marTop w:val="45"/>
              <w:marBottom w:val="0"/>
              <w:divBdr>
                <w:top w:val="none" w:sz="0" w:space="0" w:color="auto"/>
                <w:left w:val="none" w:sz="0" w:space="0" w:color="auto"/>
                <w:bottom w:val="none" w:sz="0" w:space="0" w:color="auto"/>
                <w:right w:val="none" w:sz="0" w:space="0" w:color="auto"/>
              </w:divBdr>
            </w:div>
            <w:div w:id="1377435732">
              <w:marLeft w:val="0"/>
              <w:marRight w:val="60"/>
              <w:marTop w:val="45"/>
              <w:marBottom w:val="0"/>
              <w:divBdr>
                <w:top w:val="none" w:sz="0" w:space="0" w:color="auto"/>
                <w:left w:val="none" w:sz="0" w:space="0" w:color="auto"/>
                <w:bottom w:val="none" w:sz="0" w:space="0" w:color="auto"/>
                <w:right w:val="none" w:sz="0" w:space="0" w:color="auto"/>
              </w:divBdr>
            </w:div>
            <w:div w:id="209608972">
              <w:marLeft w:val="0"/>
              <w:marRight w:val="60"/>
              <w:marTop w:val="45"/>
              <w:marBottom w:val="0"/>
              <w:divBdr>
                <w:top w:val="none" w:sz="0" w:space="0" w:color="auto"/>
                <w:left w:val="none" w:sz="0" w:space="0" w:color="auto"/>
                <w:bottom w:val="none" w:sz="0" w:space="0" w:color="auto"/>
                <w:right w:val="none" w:sz="0" w:space="0" w:color="auto"/>
              </w:divBdr>
            </w:div>
            <w:div w:id="1038432464">
              <w:marLeft w:val="0"/>
              <w:marRight w:val="60"/>
              <w:marTop w:val="45"/>
              <w:marBottom w:val="0"/>
              <w:divBdr>
                <w:top w:val="none" w:sz="0" w:space="0" w:color="auto"/>
                <w:left w:val="none" w:sz="0" w:space="0" w:color="auto"/>
                <w:bottom w:val="none" w:sz="0" w:space="0" w:color="auto"/>
                <w:right w:val="none" w:sz="0" w:space="0" w:color="auto"/>
              </w:divBdr>
            </w:div>
          </w:divsChild>
        </w:div>
        <w:div w:id="830868371">
          <w:marLeft w:val="0"/>
          <w:marRight w:val="0"/>
          <w:marTop w:val="150"/>
          <w:marBottom w:val="0"/>
          <w:divBdr>
            <w:top w:val="single" w:sz="6" w:space="0" w:color="FFFFFF"/>
            <w:left w:val="single" w:sz="6" w:space="0" w:color="FFFFFF"/>
            <w:bottom w:val="single" w:sz="6" w:space="0" w:color="FFFFFF"/>
            <w:right w:val="single" w:sz="6" w:space="0" w:color="FFFFFF"/>
          </w:divBdr>
          <w:divsChild>
            <w:div w:id="517622592">
              <w:marLeft w:val="0"/>
              <w:marRight w:val="60"/>
              <w:marTop w:val="45"/>
              <w:marBottom w:val="0"/>
              <w:divBdr>
                <w:top w:val="none" w:sz="0" w:space="0" w:color="auto"/>
                <w:left w:val="none" w:sz="0" w:space="0" w:color="auto"/>
                <w:bottom w:val="none" w:sz="0" w:space="0" w:color="auto"/>
                <w:right w:val="none" w:sz="0" w:space="0" w:color="auto"/>
              </w:divBdr>
            </w:div>
            <w:div w:id="2059547349">
              <w:marLeft w:val="0"/>
              <w:marRight w:val="60"/>
              <w:marTop w:val="45"/>
              <w:marBottom w:val="0"/>
              <w:divBdr>
                <w:top w:val="none" w:sz="0" w:space="0" w:color="auto"/>
                <w:left w:val="none" w:sz="0" w:space="0" w:color="auto"/>
                <w:bottom w:val="none" w:sz="0" w:space="0" w:color="auto"/>
                <w:right w:val="none" w:sz="0" w:space="0" w:color="auto"/>
              </w:divBdr>
            </w:div>
            <w:div w:id="921840607">
              <w:marLeft w:val="0"/>
              <w:marRight w:val="60"/>
              <w:marTop w:val="45"/>
              <w:marBottom w:val="0"/>
              <w:divBdr>
                <w:top w:val="none" w:sz="0" w:space="0" w:color="auto"/>
                <w:left w:val="none" w:sz="0" w:space="0" w:color="auto"/>
                <w:bottom w:val="none" w:sz="0" w:space="0" w:color="auto"/>
                <w:right w:val="none" w:sz="0" w:space="0" w:color="auto"/>
              </w:divBdr>
            </w:div>
            <w:div w:id="327288797">
              <w:marLeft w:val="0"/>
              <w:marRight w:val="60"/>
              <w:marTop w:val="45"/>
              <w:marBottom w:val="0"/>
              <w:divBdr>
                <w:top w:val="none" w:sz="0" w:space="0" w:color="auto"/>
                <w:left w:val="none" w:sz="0" w:space="0" w:color="auto"/>
                <w:bottom w:val="none" w:sz="0" w:space="0" w:color="auto"/>
                <w:right w:val="none" w:sz="0" w:space="0" w:color="auto"/>
              </w:divBdr>
            </w:div>
          </w:divsChild>
        </w:div>
        <w:div w:id="1390153245">
          <w:marLeft w:val="0"/>
          <w:marRight w:val="0"/>
          <w:marTop w:val="150"/>
          <w:marBottom w:val="0"/>
          <w:divBdr>
            <w:top w:val="single" w:sz="6" w:space="0" w:color="FFFFFF"/>
            <w:left w:val="single" w:sz="6" w:space="0" w:color="FFFFFF"/>
            <w:bottom w:val="single" w:sz="6" w:space="0" w:color="FFFFFF"/>
            <w:right w:val="single" w:sz="6" w:space="0" w:color="FFFFFF"/>
          </w:divBdr>
          <w:divsChild>
            <w:div w:id="457332485">
              <w:marLeft w:val="0"/>
              <w:marRight w:val="60"/>
              <w:marTop w:val="45"/>
              <w:marBottom w:val="0"/>
              <w:divBdr>
                <w:top w:val="none" w:sz="0" w:space="0" w:color="auto"/>
                <w:left w:val="none" w:sz="0" w:space="0" w:color="auto"/>
                <w:bottom w:val="none" w:sz="0" w:space="0" w:color="auto"/>
                <w:right w:val="none" w:sz="0" w:space="0" w:color="auto"/>
              </w:divBdr>
            </w:div>
            <w:div w:id="1904636939">
              <w:marLeft w:val="0"/>
              <w:marRight w:val="60"/>
              <w:marTop w:val="45"/>
              <w:marBottom w:val="0"/>
              <w:divBdr>
                <w:top w:val="none" w:sz="0" w:space="0" w:color="auto"/>
                <w:left w:val="none" w:sz="0" w:space="0" w:color="auto"/>
                <w:bottom w:val="none" w:sz="0" w:space="0" w:color="auto"/>
                <w:right w:val="none" w:sz="0" w:space="0" w:color="auto"/>
              </w:divBdr>
            </w:div>
            <w:div w:id="1972666254">
              <w:marLeft w:val="0"/>
              <w:marRight w:val="60"/>
              <w:marTop w:val="45"/>
              <w:marBottom w:val="0"/>
              <w:divBdr>
                <w:top w:val="none" w:sz="0" w:space="0" w:color="auto"/>
                <w:left w:val="none" w:sz="0" w:space="0" w:color="auto"/>
                <w:bottom w:val="none" w:sz="0" w:space="0" w:color="auto"/>
                <w:right w:val="none" w:sz="0" w:space="0" w:color="auto"/>
              </w:divBdr>
            </w:div>
            <w:div w:id="276836564">
              <w:marLeft w:val="0"/>
              <w:marRight w:val="60"/>
              <w:marTop w:val="45"/>
              <w:marBottom w:val="0"/>
              <w:divBdr>
                <w:top w:val="none" w:sz="0" w:space="0" w:color="auto"/>
                <w:left w:val="none" w:sz="0" w:space="0" w:color="auto"/>
                <w:bottom w:val="none" w:sz="0" w:space="0" w:color="auto"/>
                <w:right w:val="none" w:sz="0" w:space="0" w:color="auto"/>
              </w:divBdr>
            </w:div>
          </w:divsChild>
        </w:div>
        <w:div w:id="693001682">
          <w:marLeft w:val="0"/>
          <w:marRight w:val="0"/>
          <w:marTop w:val="150"/>
          <w:marBottom w:val="0"/>
          <w:divBdr>
            <w:top w:val="single" w:sz="6" w:space="0" w:color="FFFFFF"/>
            <w:left w:val="single" w:sz="6" w:space="0" w:color="FFFFFF"/>
            <w:bottom w:val="single" w:sz="6" w:space="0" w:color="FFFFFF"/>
            <w:right w:val="single" w:sz="6" w:space="0" w:color="FFFFFF"/>
          </w:divBdr>
          <w:divsChild>
            <w:div w:id="122428089">
              <w:marLeft w:val="0"/>
              <w:marRight w:val="60"/>
              <w:marTop w:val="45"/>
              <w:marBottom w:val="0"/>
              <w:divBdr>
                <w:top w:val="none" w:sz="0" w:space="0" w:color="auto"/>
                <w:left w:val="none" w:sz="0" w:space="0" w:color="auto"/>
                <w:bottom w:val="none" w:sz="0" w:space="0" w:color="auto"/>
                <w:right w:val="none" w:sz="0" w:space="0" w:color="auto"/>
              </w:divBdr>
            </w:div>
            <w:div w:id="955714661">
              <w:marLeft w:val="0"/>
              <w:marRight w:val="60"/>
              <w:marTop w:val="45"/>
              <w:marBottom w:val="0"/>
              <w:divBdr>
                <w:top w:val="none" w:sz="0" w:space="0" w:color="auto"/>
                <w:left w:val="none" w:sz="0" w:space="0" w:color="auto"/>
                <w:bottom w:val="none" w:sz="0" w:space="0" w:color="auto"/>
                <w:right w:val="none" w:sz="0" w:space="0" w:color="auto"/>
              </w:divBdr>
            </w:div>
            <w:div w:id="2146577364">
              <w:marLeft w:val="0"/>
              <w:marRight w:val="60"/>
              <w:marTop w:val="45"/>
              <w:marBottom w:val="0"/>
              <w:divBdr>
                <w:top w:val="none" w:sz="0" w:space="0" w:color="auto"/>
                <w:left w:val="none" w:sz="0" w:space="0" w:color="auto"/>
                <w:bottom w:val="none" w:sz="0" w:space="0" w:color="auto"/>
                <w:right w:val="none" w:sz="0" w:space="0" w:color="auto"/>
              </w:divBdr>
            </w:div>
            <w:div w:id="34165813">
              <w:marLeft w:val="0"/>
              <w:marRight w:val="60"/>
              <w:marTop w:val="45"/>
              <w:marBottom w:val="0"/>
              <w:divBdr>
                <w:top w:val="none" w:sz="0" w:space="0" w:color="auto"/>
                <w:left w:val="none" w:sz="0" w:space="0" w:color="auto"/>
                <w:bottom w:val="none" w:sz="0" w:space="0" w:color="auto"/>
                <w:right w:val="none" w:sz="0" w:space="0" w:color="auto"/>
              </w:divBdr>
            </w:div>
          </w:divsChild>
        </w:div>
        <w:div w:id="822162638">
          <w:marLeft w:val="0"/>
          <w:marRight w:val="0"/>
          <w:marTop w:val="150"/>
          <w:marBottom w:val="0"/>
          <w:divBdr>
            <w:top w:val="single" w:sz="6" w:space="0" w:color="FFFFFF"/>
            <w:left w:val="single" w:sz="6" w:space="0" w:color="FFFFFF"/>
            <w:bottom w:val="single" w:sz="6" w:space="0" w:color="FFFFFF"/>
            <w:right w:val="single" w:sz="6" w:space="0" w:color="FFFFFF"/>
          </w:divBdr>
          <w:divsChild>
            <w:div w:id="1895771420">
              <w:marLeft w:val="0"/>
              <w:marRight w:val="60"/>
              <w:marTop w:val="45"/>
              <w:marBottom w:val="0"/>
              <w:divBdr>
                <w:top w:val="none" w:sz="0" w:space="0" w:color="auto"/>
                <w:left w:val="none" w:sz="0" w:space="0" w:color="auto"/>
                <w:bottom w:val="none" w:sz="0" w:space="0" w:color="auto"/>
                <w:right w:val="none" w:sz="0" w:space="0" w:color="auto"/>
              </w:divBdr>
            </w:div>
            <w:div w:id="461702569">
              <w:marLeft w:val="0"/>
              <w:marRight w:val="60"/>
              <w:marTop w:val="45"/>
              <w:marBottom w:val="0"/>
              <w:divBdr>
                <w:top w:val="none" w:sz="0" w:space="0" w:color="auto"/>
                <w:left w:val="none" w:sz="0" w:space="0" w:color="auto"/>
                <w:bottom w:val="none" w:sz="0" w:space="0" w:color="auto"/>
                <w:right w:val="none" w:sz="0" w:space="0" w:color="auto"/>
              </w:divBdr>
            </w:div>
            <w:div w:id="776292487">
              <w:marLeft w:val="0"/>
              <w:marRight w:val="60"/>
              <w:marTop w:val="45"/>
              <w:marBottom w:val="0"/>
              <w:divBdr>
                <w:top w:val="none" w:sz="0" w:space="0" w:color="auto"/>
                <w:left w:val="none" w:sz="0" w:space="0" w:color="auto"/>
                <w:bottom w:val="none" w:sz="0" w:space="0" w:color="auto"/>
                <w:right w:val="none" w:sz="0" w:space="0" w:color="auto"/>
              </w:divBdr>
            </w:div>
            <w:div w:id="2022853098">
              <w:marLeft w:val="0"/>
              <w:marRight w:val="60"/>
              <w:marTop w:val="45"/>
              <w:marBottom w:val="0"/>
              <w:divBdr>
                <w:top w:val="none" w:sz="0" w:space="0" w:color="auto"/>
                <w:left w:val="none" w:sz="0" w:space="0" w:color="auto"/>
                <w:bottom w:val="none" w:sz="0" w:space="0" w:color="auto"/>
                <w:right w:val="none" w:sz="0" w:space="0" w:color="auto"/>
              </w:divBdr>
            </w:div>
          </w:divsChild>
        </w:div>
        <w:div w:id="923301329">
          <w:marLeft w:val="0"/>
          <w:marRight w:val="0"/>
          <w:marTop w:val="150"/>
          <w:marBottom w:val="0"/>
          <w:divBdr>
            <w:top w:val="single" w:sz="6" w:space="0" w:color="FFFFFF"/>
            <w:left w:val="single" w:sz="6" w:space="0" w:color="FFFFFF"/>
            <w:bottom w:val="single" w:sz="6" w:space="0" w:color="FFFFFF"/>
            <w:right w:val="single" w:sz="6" w:space="0" w:color="FFFFFF"/>
          </w:divBdr>
          <w:divsChild>
            <w:div w:id="1607034401">
              <w:marLeft w:val="0"/>
              <w:marRight w:val="60"/>
              <w:marTop w:val="45"/>
              <w:marBottom w:val="0"/>
              <w:divBdr>
                <w:top w:val="none" w:sz="0" w:space="0" w:color="auto"/>
                <w:left w:val="none" w:sz="0" w:space="0" w:color="auto"/>
                <w:bottom w:val="none" w:sz="0" w:space="0" w:color="auto"/>
                <w:right w:val="none" w:sz="0" w:space="0" w:color="auto"/>
              </w:divBdr>
            </w:div>
            <w:div w:id="892425573">
              <w:marLeft w:val="0"/>
              <w:marRight w:val="60"/>
              <w:marTop w:val="45"/>
              <w:marBottom w:val="0"/>
              <w:divBdr>
                <w:top w:val="none" w:sz="0" w:space="0" w:color="auto"/>
                <w:left w:val="none" w:sz="0" w:space="0" w:color="auto"/>
                <w:bottom w:val="none" w:sz="0" w:space="0" w:color="auto"/>
                <w:right w:val="none" w:sz="0" w:space="0" w:color="auto"/>
              </w:divBdr>
            </w:div>
            <w:div w:id="557666185">
              <w:marLeft w:val="0"/>
              <w:marRight w:val="60"/>
              <w:marTop w:val="45"/>
              <w:marBottom w:val="0"/>
              <w:divBdr>
                <w:top w:val="none" w:sz="0" w:space="0" w:color="auto"/>
                <w:left w:val="none" w:sz="0" w:space="0" w:color="auto"/>
                <w:bottom w:val="none" w:sz="0" w:space="0" w:color="auto"/>
                <w:right w:val="none" w:sz="0" w:space="0" w:color="auto"/>
              </w:divBdr>
            </w:div>
            <w:div w:id="1492865208">
              <w:marLeft w:val="0"/>
              <w:marRight w:val="60"/>
              <w:marTop w:val="45"/>
              <w:marBottom w:val="0"/>
              <w:divBdr>
                <w:top w:val="none" w:sz="0" w:space="0" w:color="auto"/>
                <w:left w:val="none" w:sz="0" w:space="0" w:color="auto"/>
                <w:bottom w:val="none" w:sz="0" w:space="0" w:color="auto"/>
                <w:right w:val="none" w:sz="0" w:space="0" w:color="auto"/>
              </w:divBdr>
            </w:div>
          </w:divsChild>
        </w:div>
        <w:div w:id="1262101864">
          <w:marLeft w:val="0"/>
          <w:marRight w:val="0"/>
          <w:marTop w:val="150"/>
          <w:marBottom w:val="0"/>
          <w:divBdr>
            <w:top w:val="single" w:sz="6" w:space="0" w:color="FFFFFF"/>
            <w:left w:val="single" w:sz="6" w:space="0" w:color="FFFFFF"/>
            <w:bottom w:val="single" w:sz="6" w:space="0" w:color="FFFFFF"/>
            <w:right w:val="single" w:sz="6" w:space="0" w:color="FFFFFF"/>
          </w:divBdr>
          <w:divsChild>
            <w:div w:id="288560572">
              <w:marLeft w:val="0"/>
              <w:marRight w:val="60"/>
              <w:marTop w:val="45"/>
              <w:marBottom w:val="0"/>
              <w:divBdr>
                <w:top w:val="none" w:sz="0" w:space="0" w:color="auto"/>
                <w:left w:val="none" w:sz="0" w:space="0" w:color="auto"/>
                <w:bottom w:val="none" w:sz="0" w:space="0" w:color="auto"/>
                <w:right w:val="none" w:sz="0" w:space="0" w:color="auto"/>
              </w:divBdr>
            </w:div>
            <w:div w:id="1725986690">
              <w:marLeft w:val="0"/>
              <w:marRight w:val="60"/>
              <w:marTop w:val="45"/>
              <w:marBottom w:val="0"/>
              <w:divBdr>
                <w:top w:val="none" w:sz="0" w:space="0" w:color="auto"/>
                <w:left w:val="none" w:sz="0" w:space="0" w:color="auto"/>
                <w:bottom w:val="none" w:sz="0" w:space="0" w:color="auto"/>
                <w:right w:val="none" w:sz="0" w:space="0" w:color="auto"/>
              </w:divBdr>
            </w:div>
            <w:div w:id="1485783080">
              <w:marLeft w:val="0"/>
              <w:marRight w:val="60"/>
              <w:marTop w:val="45"/>
              <w:marBottom w:val="0"/>
              <w:divBdr>
                <w:top w:val="none" w:sz="0" w:space="0" w:color="auto"/>
                <w:left w:val="none" w:sz="0" w:space="0" w:color="auto"/>
                <w:bottom w:val="none" w:sz="0" w:space="0" w:color="auto"/>
                <w:right w:val="none" w:sz="0" w:space="0" w:color="auto"/>
              </w:divBdr>
            </w:div>
            <w:div w:id="1432822144">
              <w:marLeft w:val="0"/>
              <w:marRight w:val="60"/>
              <w:marTop w:val="45"/>
              <w:marBottom w:val="0"/>
              <w:divBdr>
                <w:top w:val="none" w:sz="0" w:space="0" w:color="auto"/>
                <w:left w:val="none" w:sz="0" w:space="0" w:color="auto"/>
                <w:bottom w:val="none" w:sz="0" w:space="0" w:color="auto"/>
                <w:right w:val="none" w:sz="0" w:space="0" w:color="auto"/>
              </w:divBdr>
            </w:div>
          </w:divsChild>
        </w:div>
        <w:div w:id="132869415">
          <w:marLeft w:val="0"/>
          <w:marRight w:val="0"/>
          <w:marTop w:val="150"/>
          <w:marBottom w:val="0"/>
          <w:divBdr>
            <w:top w:val="single" w:sz="6" w:space="0" w:color="FFFFFF"/>
            <w:left w:val="single" w:sz="6" w:space="0" w:color="FFFFFF"/>
            <w:bottom w:val="single" w:sz="6" w:space="0" w:color="FFFFFF"/>
            <w:right w:val="single" w:sz="6" w:space="0" w:color="FFFFFF"/>
          </w:divBdr>
          <w:divsChild>
            <w:div w:id="753476585">
              <w:marLeft w:val="0"/>
              <w:marRight w:val="60"/>
              <w:marTop w:val="45"/>
              <w:marBottom w:val="0"/>
              <w:divBdr>
                <w:top w:val="none" w:sz="0" w:space="0" w:color="auto"/>
                <w:left w:val="none" w:sz="0" w:space="0" w:color="auto"/>
                <w:bottom w:val="none" w:sz="0" w:space="0" w:color="auto"/>
                <w:right w:val="none" w:sz="0" w:space="0" w:color="auto"/>
              </w:divBdr>
            </w:div>
            <w:div w:id="874001613">
              <w:marLeft w:val="0"/>
              <w:marRight w:val="60"/>
              <w:marTop w:val="45"/>
              <w:marBottom w:val="0"/>
              <w:divBdr>
                <w:top w:val="none" w:sz="0" w:space="0" w:color="auto"/>
                <w:left w:val="none" w:sz="0" w:space="0" w:color="auto"/>
                <w:bottom w:val="none" w:sz="0" w:space="0" w:color="auto"/>
                <w:right w:val="none" w:sz="0" w:space="0" w:color="auto"/>
              </w:divBdr>
            </w:div>
            <w:div w:id="1139612386">
              <w:marLeft w:val="0"/>
              <w:marRight w:val="60"/>
              <w:marTop w:val="45"/>
              <w:marBottom w:val="0"/>
              <w:divBdr>
                <w:top w:val="none" w:sz="0" w:space="0" w:color="auto"/>
                <w:left w:val="none" w:sz="0" w:space="0" w:color="auto"/>
                <w:bottom w:val="none" w:sz="0" w:space="0" w:color="auto"/>
                <w:right w:val="none" w:sz="0" w:space="0" w:color="auto"/>
              </w:divBdr>
            </w:div>
            <w:div w:id="1829861992">
              <w:marLeft w:val="0"/>
              <w:marRight w:val="60"/>
              <w:marTop w:val="45"/>
              <w:marBottom w:val="0"/>
              <w:divBdr>
                <w:top w:val="none" w:sz="0" w:space="0" w:color="auto"/>
                <w:left w:val="none" w:sz="0" w:space="0" w:color="auto"/>
                <w:bottom w:val="none" w:sz="0" w:space="0" w:color="auto"/>
                <w:right w:val="none" w:sz="0" w:space="0" w:color="auto"/>
              </w:divBdr>
            </w:div>
          </w:divsChild>
        </w:div>
        <w:div w:id="930435590">
          <w:marLeft w:val="0"/>
          <w:marRight w:val="0"/>
          <w:marTop w:val="150"/>
          <w:marBottom w:val="0"/>
          <w:divBdr>
            <w:top w:val="single" w:sz="6" w:space="0" w:color="FFFFFF"/>
            <w:left w:val="single" w:sz="6" w:space="0" w:color="FFFFFF"/>
            <w:bottom w:val="single" w:sz="6" w:space="0" w:color="FFFFFF"/>
            <w:right w:val="single" w:sz="6" w:space="0" w:color="FFFFFF"/>
          </w:divBdr>
          <w:divsChild>
            <w:div w:id="307635516">
              <w:marLeft w:val="0"/>
              <w:marRight w:val="60"/>
              <w:marTop w:val="45"/>
              <w:marBottom w:val="0"/>
              <w:divBdr>
                <w:top w:val="none" w:sz="0" w:space="0" w:color="auto"/>
                <w:left w:val="none" w:sz="0" w:space="0" w:color="auto"/>
                <w:bottom w:val="none" w:sz="0" w:space="0" w:color="auto"/>
                <w:right w:val="none" w:sz="0" w:space="0" w:color="auto"/>
              </w:divBdr>
            </w:div>
            <w:div w:id="183053838">
              <w:marLeft w:val="0"/>
              <w:marRight w:val="60"/>
              <w:marTop w:val="45"/>
              <w:marBottom w:val="0"/>
              <w:divBdr>
                <w:top w:val="none" w:sz="0" w:space="0" w:color="auto"/>
                <w:left w:val="none" w:sz="0" w:space="0" w:color="auto"/>
                <w:bottom w:val="none" w:sz="0" w:space="0" w:color="auto"/>
                <w:right w:val="none" w:sz="0" w:space="0" w:color="auto"/>
              </w:divBdr>
            </w:div>
            <w:div w:id="1768454974">
              <w:marLeft w:val="0"/>
              <w:marRight w:val="60"/>
              <w:marTop w:val="45"/>
              <w:marBottom w:val="0"/>
              <w:divBdr>
                <w:top w:val="none" w:sz="0" w:space="0" w:color="auto"/>
                <w:left w:val="none" w:sz="0" w:space="0" w:color="auto"/>
                <w:bottom w:val="none" w:sz="0" w:space="0" w:color="auto"/>
                <w:right w:val="none" w:sz="0" w:space="0" w:color="auto"/>
              </w:divBdr>
            </w:div>
            <w:div w:id="709303997">
              <w:marLeft w:val="0"/>
              <w:marRight w:val="60"/>
              <w:marTop w:val="45"/>
              <w:marBottom w:val="0"/>
              <w:divBdr>
                <w:top w:val="none" w:sz="0" w:space="0" w:color="auto"/>
                <w:left w:val="none" w:sz="0" w:space="0" w:color="auto"/>
                <w:bottom w:val="none" w:sz="0" w:space="0" w:color="auto"/>
                <w:right w:val="none" w:sz="0" w:space="0" w:color="auto"/>
              </w:divBdr>
            </w:div>
          </w:divsChild>
        </w:div>
        <w:div w:id="826819666">
          <w:marLeft w:val="0"/>
          <w:marRight w:val="0"/>
          <w:marTop w:val="150"/>
          <w:marBottom w:val="0"/>
          <w:divBdr>
            <w:top w:val="single" w:sz="6" w:space="0" w:color="FFFFFF"/>
            <w:left w:val="single" w:sz="6" w:space="0" w:color="FFFFFF"/>
            <w:bottom w:val="single" w:sz="6" w:space="0" w:color="FFFFFF"/>
            <w:right w:val="single" w:sz="6" w:space="0" w:color="FFFFFF"/>
          </w:divBdr>
          <w:divsChild>
            <w:div w:id="1613706337">
              <w:marLeft w:val="0"/>
              <w:marRight w:val="60"/>
              <w:marTop w:val="45"/>
              <w:marBottom w:val="0"/>
              <w:divBdr>
                <w:top w:val="none" w:sz="0" w:space="0" w:color="auto"/>
                <w:left w:val="none" w:sz="0" w:space="0" w:color="auto"/>
                <w:bottom w:val="none" w:sz="0" w:space="0" w:color="auto"/>
                <w:right w:val="none" w:sz="0" w:space="0" w:color="auto"/>
              </w:divBdr>
            </w:div>
            <w:div w:id="247158310">
              <w:marLeft w:val="0"/>
              <w:marRight w:val="60"/>
              <w:marTop w:val="45"/>
              <w:marBottom w:val="0"/>
              <w:divBdr>
                <w:top w:val="none" w:sz="0" w:space="0" w:color="auto"/>
                <w:left w:val="none" w:sz="0" w:space="0" w:color="auto"/>
                <w:bottom w:val="none" w:sz="0" w:space="0" w:color="auto"/>
                <w:right w:val="none" w:sz="0" w:space="0" w:color="auto"/>
              </w:divBdr>
            </w:div>
            <w:div w:id="612908836">
              <w:marLeft w:val="0"/>
              <w:marRight w:val="60"/>
              <w:marTop w:val="45"/>
              <w:marBottom w:val="0"/>
              <w:divBdr>
                <w:top w:val="none" w:sz="0" w:space="0" w:color="auto"/>
                <w:left w:val="none" w:sz="0" w:space="0" w:color="auto"/>
                <w:bottom w:val="none" w:sz="0" w:space="0" w:color="auto"/>
                <w:right w:val="none" w:sz="0" w:space="0" w:color="auto"/>
              </w:divBdr>
            </w:div>
            <w:div w:id="1611812701">
              <w:marLeft w:val="0"/>
              <w:marRight w:val="60"/>
              <w:marTop w:val="45"/>
              <w:marBottom w:val="0"/>
              <w:divBdr>
                <w:top w:val="none" w:sz="0" w:space="0" w:color="auto"/>
                <w:left w:val="none" w:sz="0" w:space="0" w:color="auto"/>
                <w:bottom w:val="none" w:sz="0" w:space="0" w:color="auto"/>
                <w:right w:val="none" w:sz="0" w:space="0" w:color="auto"/>
              </w:divBdr>
            </w:div>
          </w:divsChild>
        </w:div>
        <w:div w:id="53042023">
          <w:marLeft w:val="0"/>
          <w:marRight w:val="0"/>
          <w:marTop w:val="150"/>
          <w:marBottom w:val="0"/>
          <w:divBdr>
            <w:top w:val="single" w:sz="6" w:space="0" w:color="FFFFFF"/>
            <w:left w:val="single" w:sz="6" w:space="0" w:color="FFFFFF"/>
            <w:bottom w:val="single" w:sz="6" w:space="0" w:color="FFFFFF"/>
            <w:right w:val="single" w:sz="6" w:space="0" w:color="FFFFFF"/>
          </w:divBdr>
          <w:divsChild>
            <w:div w:id="430786671">
              <w:marLeft w:val="0"/>
              <w:marRight w:val="60"/>
              <w:marTop w:val="45"/>
              <w:marBottom w:val="0"/>
              <w:divBdr>
                <w:top w:val="none" w:sz="0" w:space="0" w:color="auto"/>
                <w:left w:val="none" w:sz="0" w:space="0" w:color="auto"/>
                <w:bottom w:val="none" w:sz="0" w:space="0" w:color="auto"/>
                <w:right w:val="none" w:sz="0" w:space="0" w:color="auto"/>
              </w:divBdr>
            </w:div>
            <w:div w:id="1646814479">
              <w:marLeft w:val="0"/>
              <w:marRight w:val="60"/>
              <w:marTop w:val="45"/>
              <w:marBottom w:val="0"/>
              <w:divBdr>
                <w:top w:val="none" w:sz="0" w:space="0" w:color="auto"/>
                <w:left w:val="none" w:sz="0" w:space="0" w:color="auto"/>
                <w:bottom w:val="none" w:sz="0" w:space="0" w:color="auto"/>
                <w:right w:val="none" w:sz="0" w:space="0" w:color="auto"/>
              </w:divBdr>
            </w:div>
            <w:div w:id="181361821">
              <w:marLeft w:val="0"/>
              <w:marRight w:val="60"/>
              <w:marTop w:val="45"/>
              <w:marBottom w:val="0"/>
              <w:divBdr>
                <w:top w:val="none" w:sz="0" w:space="0" w:color="auto"/>
                <w:left w:val="none" w:sz="0" w:space="0" w:color="auto"/>
                <w:bottom w:val="none" w:sz="0" w:space="0" w:color="auto"/>
                <w:right w:val="none" w:sz="0" w:space="0" w:color="auto"/>
              </w:divBdr>
            </w:div>
            <w:div w:id="270363409">
              <w:marLeft w:val="0"/>
              <w:marRight w:val="60"/>
              <w:marTop w:val="45"/>
              <w:marBottom w:val="0"/>
              <w:divBdr>
                <w:top w:val="none" w:sz="0" w:space="0" w:color="auto"/>
                <w:left w:val="none" w:sz="0" w:space="0" w:color="auto"/>
                <w:bottom w:val="none" w:sz="0" w:space="0" w:color="auto"/>
                <w:right w:val="none" w:sz="0" w:space="0" w:color="auto"/>
              </w:divBdr>
            </w:div>
          </w:divsChild>
        </w:div>
        <w:div w:id="1503817911">
          <w:marLeft w:val="0"/>
          <w:marRight w:val="0"/>
          <w:marTop w:val="150"/>
          <w:marBottom w:val="0"/>
          <w:divBdr>
            <w:top w:val="single" w:sz="6" w:space="0" w:color="FFFFFF"/>
            <w:left w:val="single" w:sz="6" w:space="0" w:color="FFFFFF"/>
            <w:bottom w:val="single" w:sz="6" w:space="0" w:color="FFFFFF"/>
            <w:right w:val="single" w:sz="6" w:space="0" w:color="FFFFFF"/>
          </w:divBdr>
          <w:divsChild>
            <w:div w:id="391392541">
              <w:marLeft w:val="0"/>
              <w:marRight w:val="60"/>
              <w:marTop w:val="45"/>
              <w:marBottom w:val="0"/>
              <w:divBdr>
                <w:top w:val="none" w:sz="0" w:space="0" w:color="auto"/>
                <w:left w:val="none" w:sz="0" w:space="0" w:color="auto"/>
                <w:bottom w:val="none" w:sz="0" w:space="0" w:color="auto"/>
                <w:right w:val="none" w:sz="0" w:space="0" w:color="auto"/>
              </w:divBdr>
            </w:div>
            <w:div w:id="1419252171">
              <w:marLeft w:val="0"/>
              <w:marRight w:val="60"/>
              <w:marTop w:val="45"/>
              <w:marBottom w:val="0"/>
              <w:divBdr>
                <w:top w:val="none" w:sz="0" w:space="0" w:color="auto"/>
                <w:left w:val="none" w:sz="0" w:space="0" w:color="auto"/>
                <w:bottom w:val="none" w:sz="0" w:space="0" w:color="auto"/>
                <w:right w:val="none" w:sz="0" w:space="0" w:color="auto"/>
              </w:divBdr>
            </w:div>
            <w:div w:id="459954144">
              <w:marLeft w:val="0"/>
              <w:marRight w:val="60"/>
              <w:marTop w:val="45"/>
              <w:marBottom w:val="0"/>
              <w:divBdr>
                <w:top w:val="none" w:sz="0" w:space="0" w:color="auto"/>
                <w:left w:val="none" w:sz="0" w:space="0" w:color="auto"/>
                <w:bottom w:val="none" w:sz="0" w:space="0" w:color="auto"/>
                <w:right w:val="none" w:sz="0" w:space="0" w:color="auto"/>
              </w:divBdr>
            </w:div>
            <w:div w:id="1530677739">
              <w:marLeft w:val="0"/>
              <w:marRight w:val="60"/>
              <w:marTop w:val="45"/>
              <w:marBottom w:val="0"/>
              <w:divBdr>
                <w:top w:val="none" w:sz="0" w:space="0" w:color="auto"/>
                <w:left w:val="none" w:sz="0" w:space="0" w:color="auto"/>
                <w:bottom w:val="none" w:sz="0" w:space="0" w:color="auto"/>
                <w:right w:val="none" w:sz="0" w:space="0" w:color="auto"/>
              </w:divBdr>
            </w:div>
          </w:divsChild>
        </w:div>
        <w:div w:id="491215824">
          <w:marLeft w:val="0"/>
          <w:marRight w:val="0"/>
          <w:marTop w:val="150"/>
          <w:marBottom w:val="0"/>
          <w:divBdr>
            <w:top w:val="single" w:sz="6" w:space="0" w:color="FFFFFF"/>
            <w:left w:val="single" w:sz="6" w:space="0" w:color="FFFFFF"/>
            <w:bottom w:val="single" w:sz="6" w:space="0" w:color="FFFFFF"/>
            <w:right w:val="single" w:sz="6" w:space="0" w:color="FFFFFF"/>
          </w:divBdr>
          <w:divsChild>
            <w:div w:id="1155878037">
              <w:marLeft w:val="0"/>
              <w:marRight w:val="60"/>
              <w:marTop w:val="45"/>
              <w:marBottom w:val="0"/>
              <w:divBdr>
                <w:top w:val="none" w:sz="0" w:space="0" w:color="auto"/>
                <w:left w:val="none" w:sz="0" w:space="0" w:color="auto"/>
                <w:bottom w:val="none" w:sz="0" w:space="0" w:color="auto"/>
                <w:right w:val="none" w:sz="0" w:space="0" w:color="auto"/>
              </w:divBdr>
            </w:div>
            <w:div w:id="180048077">
              <w:marLeft w:val="0"/>
              <w:marRight w:val="60"/>
              <w:marTop w:val="45"/>
              <w:marBottom w:val="0"/>
              <w:divBdr>
                <w:top w:val="none" w:sz="0" w:space="0" w:color="auto"/>
                <w:left w:val="none" w:sz="0" w:space="0" w:color="auto"/>
                <w:bottom w:val="none" w:sz="0" w:space="0" w:color="auto"/>
                <w:right w:val="none" w:sz="0" w:space="0" w:color="auto"/>
              </w:divBdr>
            </w:div>
            <w:div w:id="2059501173">
              <w:marLeft w:val="0"/>
              <w:marRight w:val="60"/>
              <w:marTop w:val="45"/>
              <w:marBottom w:val="0"/>
              <w:divBdr>
                <w:top w:val="none" w:sz="0" w:space="0" w:color="auto"/>
                <w:left w:val="none" w:sz="0" w:space="0" w:color="auto"/>
                <w:bottom w:val="none" w:sz="0" w:space="0" w:color="auto"/>
                <w:right w:val="none" w:sz="0" w:space="0" w:color="auto"/>
              </w:divBdr>
            </w:div>
            <w:div w:id="1974166062">
              <w:marLeft w:val="0"/>
              <w:marRight w:val="60"/>
              <w:marTop w:val="45"/>
              <w:marBottom w:val="0"/>
              <w:divBdr>
                <w:top w:val="none" w:sz="0" w:space="0" w:color="auto"/>
                <w:left w:val="none" w:sz="0" w:space="0" w:color="auto"/>
                <w:bottom w:val="none" w:sz="0" w:space="0" w:color="auto"/>
                <w:right w:val="none" w:sz="0" w:space="0" w:color="auto"/>
              </w:divBdr>
            </w:div>
          </w:divsChild>
        </w:div>
        <w:div w:id="1729110503">
          <w:marLeft w:val="0"/>
          <w:marRight w:val="0"/>
          <w:marTop w:val="150"/>
          <w:marBottom w:val="0"/>
          <w:divBdr>
            <w:top w:val="single" w:sz="6" w:space="0" w:color="FFFFFF"/>
            <w:left w:val="single" w:sz="6" w:space="0" w:color="FFFFFF"/>
            <w:bottom w:val="single" w:sz="6" w:space="0" w:color="FFFFFF"/>
            <w:right w:val="single" w:sz="6" w:space="0" w:color="FFFFFF"/>
          </w:divBdr>
          <w:divsChild>
            <w:div w:id="1319648088">
              <w:marLeft w:val="0"/>
              <w:marRight w:val="60"/>
              <w:marTop w:val="45"/>
              <w:marBottom w:val="0"/>
              <w:divBdr>
                <w:top w:val="none" w:sz="0" w:space="0" w:color="auto"/>
                <w:left w:val="none" w:sz="0" w:space="0" w:color="auto"/>
                <w:bottom w:val="none" w:sz="0" w:space="0" w:color="auto"/>
                <w:right w:val="none" w:sz="0" w:space="0" w:color="auto"/>
              </w:divBdr>
            </w:div>
            <w:div w:id="679968375">
              <w:marLeft w:val="0"/>
              <w:marRight w:val="60"/>
              <w:marTop w:val="45"/>
              <w:marBottom w:val="0"/>
              <w:divBdr>
                <w:top w:val="none" w:sz="0" w:space="0" w:color="auto"/>
                <w:left w:val="none" w:sz="0" w:space="0" w:color="auto"/>
                <w:bottom w:val="none" w:sz="0" w:space="0" w:color="auto"/>
                <w:right w:val="none" w:sz="0" w:space="0" w:color="auto"/>
              </w:divBdr>
            </w:div>
            <w:div w:id="1015881866">
              <w:marLeft w:val="0"/>
              <w:marRight w:val="60"/>
              <w:marTop w:val="45"/>
              <w:marBottom w:val="0"/>
              <w:divBdr>
                <w:top w:val="none" w:sz="0" w:space="0" w:color="auto"/>
                <w:left w:val="none" w:sz="0" w:space="0" w:color="auto"/>
                <w:bottom w:val="none" w:sz="0" w:space="0" w:color="auto"/>
                <w:right w:val="none" w:sz="0" w:space="0" w:color="auto"/>
              </w:divBdr>
            </w:div>
            <w:div w:id="1796168666">
              <w:marLeft w:val="0"/>
              <w:marRight w:val="60"/>
              <w:marTop w:val="45"/>
              <w:marBottom w:val="0"/>
              <w:divBdr>
                <w:top w:val="none" w:sz="0" w:space="0" w:color="auto"/>
                <w:left w:val="none" w:sz="0" w:space="0" w:color="auto"/>
                <w:bottom w:val="none" w:sz="0" w:space="0" w:color="auto"/>
                <w:right w:val="none" w:sz="0" w:space="0" w:color="auto"/>
              </w:divBdr>
            </w:div>
          </w:divsChild>
        </w:div>
        <w:div w:id="1755584867">
          <w:marLeft w:val="0"/>
          <w:marRight w:val="0"/>
          <w:marTop w:val="150"/>
          <w:marBottom w:val="0"/>
          <w:divBdr>
            <w:top w:val="single" w:sz="6" w:space="0" w:color="FFFFFF"/>
            <w:left w:val="single" w:sz="6" w:space="0" w:color="FFFFFF"/>
            <w:bottom w:val="single" w:sz="6" w:space="0" w:color="FFFFFF"/>
            <w:right w:val="single" w:sz="6" w:space="0" w:color="FFFFFF"/>
          </w:divBdr>
          <w:divsChild>
            <w:div w:id="530261202">
              <w:marLeft w:val="0"/>
              <w:marRight w:val="60"/>
              <w:marTop w:val="45"/>
              <w:marBottom w:val="0"/>
              <w:divBdr>
                <w:top w:val="none" w:sz="0" w:space="0" w:color="auto"/>
                <w:left w:val="none" w:sz="0" w:space="0" w:color="auto"/>
                <w:bottom w:val="none" w:sz="0" w:space="0" w:color="auto"/>
                <w:right w:val="none" w:sz="0" w:space="0" w:color="auto"/>
              </w:divBdr>
            </w:div>
            <w:div w:id="418982793">
              <w:marLeft w:val="0"/>
              <w:marRight w:val="60"/>
              <w:marTop w:val="45"/>
              <w:marBottom w:val="0"/>
              <w:divBdr>
                <w:top w:val="none" w:sz="0" w:space="0" w:color="auto"/>
                <w:left w:val="none" w:sz="0" w:space="0" w:color="auto"/>
                <w:bottom w:val="none" w:sz="0" w:space="0" w:color="auto"/>
                <w:right w:val="none" w:sz="0" w:space="0" w:color="auto"/>
              </w:divBdr>
            </w:div>
            <w:div w:id="758335576">
              <w:marLeft w:val="0"/>
              <w:marRight w:val="60"/>
              <w:marTop w:val="45"/>
              <w:marBottom w:val="0"/>
              <w:divBdr>
                <w:top w:val="none" w:sz="0" w:space="0" w:color="auto"/>
                <w:left w:val="none" w:sz="0" w:space="0" w:color="auto"/>
                <w:bottom w:val="none" w:sz="0" w:space="0" w:color="auto"/>
                <w:right w:val="none" w:sz="0" w:space="0" w:color="auto"/>
              </w:divBdr>
            </w:div>
            <w:div w:id="1764372519">
              <w:marLeft w:val="0"/>
              <w:marRight w:val="60"/>
              <w:marTop w:val="45"/>
              <w:marBottom w:val="0"/>
              <w:divBdr>
                <w:top w:val="none" w:sz="0" w:space="0" w:color="auto"/>
                <w:left w:val="none" w:sz="0" w:space="0" w:color="auto"/>
                <w:bottom w:val="none" w:sz="0" w:space="0" w:color="auto"/>
                <w:right w:val="none" w:sz="0" w:space="0" w:color="auto"/>
              </w:divBdr>
            </w:div>
          </w:divsChild>
        </w:div>
        <w:div w:id="1605184202">
          <w:marLeft w:val="0"/>
          <w:marRight w:val="0"/>
          <w:marTop w:val="150"/>
          <w:marBottom w:val="0"/>
          <w:divBdr>
            <w:top w:val="single" w:sz="6" w:space="0" w:color="FFFFFF"/>
            <w:left w:val="single" w:sz="6" w:space="0" w:color="FFFFFF"/>
            <w:bottom w:val="single" w:sz="6" w:space="0" w:color="FFFFFF"/>
            <w:right w:val="single" w:sz="6" w:space="0" w:color="FFFFFF"/>
          </w:divBdr>
          <w:divsChild>
            <w:div w:id="2002269605">
              <w:marLeft w:val="0"/>
              <w:marRight w:val="60"/>
              <w:marTop w:val="45"/>
              <w:marBottom w:val="0"/>
              <w:divBdr>
                <w:top w:val="none" w:sz="0" w:space="0" w:color="auto"/>
                <w:left w:val="none" w:sz="0" w:space="0" w:color="auto"/>
                <w:bottom w:val="none" w:sz="0" w:space="0" w:color="auto"/>
                <w:right w:val="none" w:sz="0" w:space="0" w:color="auto"/>
              </w:divBdr>
            </w:div>
            <w:div w:id="567569228">
              <w:marLeft w:val="0"/>
              <w:marRight w:val="60"/>
              <w:marTop w:val="45"/>
              <w:marBottom w:val="0"/>
              <w:divBdr>
                <w:top w:val="none" w:sz="0" w:space="0" w:color="auto"/>
                <w:left w:val="none" w:sz="0" w:space="0" w:color="auto"/>
                <w:bottom w:val="none" w:sz="0" w:space="0" w:color="auto"/>
                <w:right w:val="none" w:sz="0" w:space="0" w:color="auto"/>
              </w:divBdr>
            </w:div>
            <w:div w:id="2026132513">
              <w:marLeft w:val="0"/>
              <w:marRight w:val="60"/>
              <w:marTop w:val="45"/>
              <w:marBottom w:val="0"/>
              <w:divBdr>
                <w:top w:val="none" w:sz="0" w:space="0" w:color="auto"/>
                <w:left w:val="none" w:sz="0" w:space="0" w:color="auto"/>
                <w:bottom w:val="none" w:sz="0" w:space="0" w:color="auto"/>
                <w:right w:val="none" w:sz="0" w:space="0" w:color="auto"/>
              </w:divBdr>
            </w:div>
            <w:div w:id="4260785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Christopher Hodges</cp:lastModifiedBy>
  <cp:revision>4</cp:revision>
  <dcterms:created xsi:type="dcterms:W3CDTF">2016-10-11T14:59:00Z</dcterms:created>
  <dcterms:modified xsi:type="dcterms:W3CDTF">2016-11-26T19:39:00Z</dcterms:modified>
</cp:coreProperties>
</file>